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262B5" w14:textId="79540BDA" w:rsidR="00616B94" w:rsidRDefault="00616B94" w:rsidP="00821E0F">
      <w:pPr>
        <w:rPr>
          <w:rFonts w:ascii="Helvetica" w:hAnsi="Helvetica"/>
          <w:sz w:val="22"/>
          <w:szCs w:val="22"/>
        </w:rPr>
      </w:pPr>
      <w:bookmarkStart w:id="0" w:name="_GoBack"/>
      <w:bookmarkEnd w:id="0"/>
    </w:p>
    <w:p w14:paraId="74EBD611" w14:textId="2857B3EA" w:rsidR="00FF6E68" w:rsidRDefault="00036519" w:rsidP="00FF6E68">
      <w:pPr>
        <w:rPr>
          <w:rFonts w:ascii="Helvetica" w:hAnsi="Helvetica"/>
          <w:sz w:val="22"/>
          <w:szCs w:val="22"/>
        </w:rPr>
      </w:pPr>
      <w:r>
        <w:rPr>
          <w:rFonts w:ascii="Helvetica" w:hAnsi="Helvetica"/>
          <w:sz w:val="22"/>
          <w:szCs w:val="22"/>
        </w:rPr>
        <w:t xml:space="preserve">Summary of planning documents relevant to Sparkill Creek – specifically flooding and drainage issues. </w:t>
      </w:r>
    </w:p>
    <w:p w14:paraId="16804669" w14:textId="77777777" w:rsidR="00FF6E68" w:rsidRDefault="00FF6E68" w:rsidP="00FF6E68">
      <w:pPr>
        <w:rPr>
          <w:rFonts w:ascii="Helvetica" w:hAnsi="Helvetica"/>
          <w:sz w:val="22"/>
          <w:szCs w:val="22"/>
        </w:rPr>
      </w:pPr>
    </w:p>
    <w:p w14:paraId="5219E3EA" w14:textId="089E58BF" w:rsidR="00FF6E68" w:rsidRDefault="00754994" w:rsidP="00FF6E68">
      <w:pPr>
        <w:rPr>
          <w:rFonts w:ascii="Helvetica" w:hAnsi="Helvetica"/>
          <w:sz w:val="22"/>
          <w:szCs w:val="22"/>
        </w:rPr>
      </w:pPr>
      <w:hyperlink r:id="rId6" w:history="1">
        <w:r w:rsidR="009819A9" w:rsidRPr="00821E0F">
          <w:rPr>
            <w:rStyle w:val="Hyperlink"/>
            <w:rFonts w:ascii="Helvetica" w:hAnsi="Helvetica"/>
            <w:sz w:val="22"/>
            <w:szCs w:val="22"/>
          </w:rPr>
          <w:t xml:space="preserve">Rockland County Comprehensive Plan – Rockland Tomorrow </w:t>
        </w:r>
        <w:r w:rsidR="003A11FA" w:rsidRPr="00821E0F">
          <w:rPr>
            <w:rStyle w:val="Hyperlink"/>
            <w:rFonts w:ascii="Helvetica" w:hAnsi="Helvetica"/>
            <w:sz w:val="22"/>
            <w:szCs w:val="22"/>
          </w:rPr>
          <w:t>–</w:t>
        </w:r>
        <w:r w:rsidR="009819A9" w:rsidRPr="00821E0F">
          <w:rPr>
            <w:rStyle w:val="Hyperlink"/>
            <w:rFonts w:ascii="Helvetica" w:hAnsi="Helvetica"/>
            <w:sz w:val="22"/>
            <w:szCs w:val="22"/>
          </w:rPr>
          <w:t xml:space="preserve"> 2011</w:t>
        </w:r>
      </w:hyperlink>
    </w:p>
    <w:p w14:paraId="46FB6E2C" w14:textId="2312A272" w:rsidR="003A11FA" w:rsidRDefault="003A11FA" w:rsidP="003A11FA">
      <w:pPr>
        <w:pStyle w:val="ListParagraph"/>
        <w:numPr>
          <w:ilvl w:val="0"/>
          <w:numId w:val="9"/>
        </w:numPr>
        <w:rPr>
          <w:rFonts w:ascii="Helvetica" w:hAnsi="Helvetica"/>
          <w:sz w:val="22"/>
          <w:szCs w:val="22"/>
        </w:rPr>
      </w:pPr>
      <w:r>
        <w:rPr>
          <w:rFonts w:ascii="Helvetica" w:hAnsi="Helvetica"/>
          <w:sz w:val="22"/>
          <w:szCs w:val="22"/>
        </w:rPr>
        <w:t>General protection streams and regulation within their 100 year flood plains. Sparkill Creek is one of 14 streams regulated by the County (p112).</w:t>
      </w:r>
    </w:p>
    <w:p w14:paraId="1CEEAE48" w14:textId="315FA545" w:rsidR="003A11FA" w:rsidRDefault="003A11FA" w:rsidP="003A11FA">
      <w:pPr>
        <w:pStyle w:val="ListParagraph"/>
        <w:numPr>
          <w:ilvl w:val="0"/>
          <w:numId w:val="9"/>
        </w:numPr>
        <w:rPr>
          <w:rFonts w:ascii="Helvetica" w:hAnsi="Helvetica"/>
          <w:sz w:val="22"/>
          <w:szCs w:val="22"/>
        </w:rPr>
      </w:pPr>
      <w:r>
        <w:rPr>
          <w:rFonts w:ascii="Helvetica" w:hAnsi="Helvetica"/>
          <w:sz w:val="22"/>
          <w:szCs w:val="22"/>
        </w:rPr>
        <w:t>County supports MS4 compliance (p118).</w:t>
      </w:r>
    </w:p>
    <w:p w14:paraId="0BA0C2D9" w14:textId="69B7CA18" w:rsidR="003A11FA" w:rsidRDefault="0096483F" w:rsidP="003A11FA">
      <w:pPr>
        <w:pStyle w:val="ListParagraph"/>
        <w:numPr>
          <w:ilvl w:val="0"/>
          <w:numId w:val="9"/>
        </w:numPr>
        <w:rPr>
          <w:rFonts w:ascii="Helvetica" w:hAnsi="Helvetica"/>
          <w:sz w:val="22"/>
          <w:szCs w:val="22"/>
        </w:rPr>
      </w:pPr>
      <w:r>
        <w:rPr>
          <w:rFonts w:ascii="Helvetica" w:hAnsi="Helvetica"/>
          <w:sz w:val="22"/>
          <w:szCs w:val="22"/>
        </w:rPr>
        <w:t>Recommendations</w:t>
      </w:r>
      <w:r w:rsidR="004B3E97">
        <w:rPr>
          <w:rFonts w:ascii="Helvetica" w:hAnsi="Helvetica"/>
          <w:sz w:val="22"/>
          <w:szCs w:val="22"/>
        </w:rPr>
        <w:t xml:space="preserve"> (p 291) include</w:t>
      </w:r>
    </w:p>
    <w:p w14:paraId="6E8C2E13" w14:textId="50586216" w:rsidR="004B3E97" w:rsidRDefault="004B3E97" w:rsidP="004B3E97">
      <w:pPr>
        <w:pStyle w:val="ListParagraph"/>
        <w:numPr>
          <w:ilvl w:val="1"/>
          <w:numId w:val="9"/>
        </w:numPr>
        <w:rPr>
          <w:rFonts w:ascii="Helvetica" w:hAnsi="Helvetica"/>
          <w:sz w:val="22"/>
          <w:szCs w:val="22"/>
        </w:rPr>
      </w:pPr>
      <w:r>
        <w:rPr>
          <w:rFonts w:ascii="Helvetica" w:hAnsi="Helvetica"/>
          <w:sz w:val="22"/>
          <w:szCs w:val="22"/>
        </w:rPr>
        <w:t>Employing Green Development an Infrastructure Practices</w:t>
      </w:r>
    </w:p>
    <w:p w14:paraId="4AD0EE55" w14:textId="51084E8A" w:rsidR="004B3E97" w:rsidRDefault="004B3E97" w:rsidP="004B3E97">
      <w:pPr>
        <w:pStyle w:val="ListParagraph"/>
        <w:numPr>
          <w:ilvl w:val="1"/>
          <w:numId w:val="9"/>
        </w:numPr>
        <w:rPr>
          <w:rFonts w:ascii="Helvetica" w:hAnsi="Helvetica"/>
          <w:sz w:val="22"/>
          <w:szCs w:val="22"/>
        </w:rPr>
      </w:pPr>
      <w:r>
        <w:rPr>
          <w:rFonts w:ascii="Helvetica" w:hAnsi="Helvetica"/>
          <w:sz w:val="22"/>
          <w:szCs w:val="22"/>
        </w:rPr>
        <w:t>Adopting Regulations for Watershed Protection</w:t>
      </w:r>
    </w:p>
    <w:p w14:paraId="65568253" w14:textId="77777777" w:rsidR="003A11FA" w:rsidRPr="003A11FA" w:rsidRDefault="003A11FA" w:rsidP="00656D18">
      <w:pPr>
        <w:pStyle w:val="ListParagraph"/>
        <w:rPr>
          <w:rFonts w:ascii="Helvetica" w:hAnsi="Helvetica"/>
          <w:sz w:val="22"/>
          <w:szCs w:val="22"/>
        </w:rPr>
      </w:pPr>
    </w:p>
    <w:p w14:paraId="46496392" w14:textId="77777777" w:rsidR="00FF6E68" w:rsidRDefault="00FF6E68" w:rsidP="00FF6E68">
      <w:pPr>
        <w:rPr>
          <w:rFonts w:ascii="Helvetica" w:hAnsi="Helvetica"/>
          <w:sz w:val="22"/>
          <w:szCs w:val="22"/>
        </w:rPr>
      </w:pPr>
    </w:p>
    <w:p w14:paraId="087DB088" w14:textId="54B2D20F" w:rsidR="00FF6E68" w:rsidRDefault="00754994" w:rsidP="00FF6E68">
      <w:pPr>
        <w:rPr>
          <w:rFonts w:ascii="Helvetica" w:hAnsi="Helvetica"/>
          <w:sz w:val="22"/>
          <w:szCs w:val="22"/>
        </w:rPr>
      </w:pPr>
      <w:hyperlink r:id="rId7" w:history="1">
        <w:r w:rsidR="00FF6E68" w:rsidRPr="00821E0F">
          <w:rPr>
            <w:rStyle w:val="Hyperlink"/>
            <w:rFonts w:ascii="Helvetica" w:hAnsi="Helvetica"/>
            <w:sz w:val="22"/>
            <w:szCs w:val="22"/>
          </w:rPr>
          <w:t xml:space="preserve">Orangetown Comprehensive Plan </w:t>
        </w:r>
        <w:r w:rsidR="00151208" w:rsidRPr="00821E0F">
          <w:rPr>
            <w:rStyle w:val="Hyperlink"/>
            <w:rFonts w:ascii="Helvetica" w:hAnsi="Helvetica"/>
            <w:sz w:val="22"/>
            <w:szCs w:val="22"/>
          </w:rPr>
          <w:t xml:space="preserve">- </w:t>
        </w:r>
        <w:r w:rsidR="00FF6E68" w:rsidRPr="00821E0F">
          <w:rPr>
            <w:rStyle w:val="Hyperlink"/>
            <w:rFonts w:ascii="Helvetica" w:hAnsi="Helvetica"/>
            <w:sz w:val="22"/>
            <w:szCs w:val="22"/>
          </w:rPr>
          <w:t>2003</w:t>
        </w:r>
      </w:hyperlink>
    </w:p>
    <w:p w14:paraId="58EA18BD" w14:textId="6B317A70" w:rsidR="00FF6E68" w:rsidRDefault="00FF6E68" w:rsidP="00293F09">
      <w:pPr>
        <w:pStyle w:val="ListParagraph"/>
        <w:numPr>
          <w:ilvl w:val="0"/>
          <w:numId w:val="4"/>
        </w:numPr>
        <w:rPr>
          <w:rFonts w:ascii="Helvetica" w:hAnsi="Helvetica"/>
          <w:sz w:val="22"/>
          <w:szCs w:val="22"/>
        </w:rPr>
      </w:pPr>
      <w:r w:rsidRPr="00293F09">
        <w:rPr>
          <w:rFonts w:ascii="Helvetica" w:hAnsi="Helvetica"/>
          <w:sz w:val="22"/>
          <w:szCs w:val="22"/>
        </w:rPr>
        <w:t xml:space="preserve">Cites </w:t>
      </w:r>
      <w:r w:rsidR="0075457A" w:rsidRPr="00293F09">
        <w:rPr>
          <w:rFonts w:ascii="Helvetica" w:hAnsi="Helvetica"/>
          <w:sz w:val="22"/>
          <w:szCs w:val="22"/>
        </w:rPr>
        <w:t>Third</w:t>
      </w:r>
      <w:r w:rsidRPr="00293F09">
        <w:rPr>
          <w:rFonts w:ascii="Helvetica" w:hAnsi="Helvetica"/>
          <w:sz w:val="22"/>
          <w:szCs w:val="22"/>
        </w:rPr>
        <w:t xml:space="preserve"> Regional Plan for NY-NJ-CT Metro Area: call for Greensward initiative dealing with green infrastructure of wetlands </w:t>
      </w:r>
      <w:proofErr w:type="spellStart"/>
      <w:r w:rsidRPr="00293F09">
        <w:rPr>
          <w:rFonts w:ascii="Helvetica" w:hAnsi="Helvetica"/>
          <w:sz w:val="22"/>
          <w:szCs w:val="22"/>
        </w:rPr>
        <w:t>etc</w:t>
      </w:r>
      <w:proofErr w:type="spellEnd"/>
      <w:r w:rsidRPr="00293F09">
        <w:rPr>
          <w:rFonts w:ascii="Helvetica" w:hAnsi="Helvetica"/>
          <w:sz w:val="22"/>
          <w:szCs w:val="22"/>
        </w:rPr>
        <w:t xml:space="preserve"> ((I-2</w:t>
      </w:r>
      <w:r w:rsidR="00293F09" w:rsidRPr="00293F09">
        <w:rPr>
          <w:rFonts w:ascii="Helvetica" w:hAnsi="Helvetica"/>
          <w:sz w:val="22"/>
          <w:szCs w:val="22"/>
        </w:rPr>
        <w:t>)</w:t>
      </w:r>
      <w:r w:rsidRPr="00293F09">
        <w:rPr>
          <w:rFonts w:ascii="Helvetica" w:hAnsi="Helvetica"/>
          <w:sz w:val="22"/>
          <w:szCs w:val="22"/>
        </w:rPr>
        <w:t xml:space="preserve"> </w:t>
      </w:r>
    </w:p>
    <w:p w14:paraId="27C3E181" w14:textId="77777777" w:rsidR="00293F09" w:rsidRDefault="00291BFD" w:rsidP="00293F09">
      <w:pPr>
        <w:pStyle w:val="ListParagraph"/>
        <w:numPr>
          <w:ilvl w:val="0"/>
          <w:numId w:val="4"/>
        </w:numPr>
        <w:rPr>
          <w:rFonts w:ascii="Helvetica" w:hAnsi="Helvetica"/>
          <w:sz w:val="22"/>
          <w:szCs w:val="22"/>
        </w:rPr>
      </w:pPr>
      <w:r>
        <w:rPr>
          <w:rFonts w:ascii="Helvetica" w:hAnsi="Helvetica"/>
          <w:sz w:val="22"/>
          <w:szCs w:val="22"/>
        </w:rPr>
        <w:t>Notes compliance at many governmental levels with development regulations that “dictate best stormwater management practices…..addressing both the quantity and quality of stormwater.”</w:t>
      </w:r>
    </w:p>
    <w:p w14:paraId="20AED959" w14:textId="77777777" w:rsidR="00AA24D0" w:rsidRDefault="00847871" w:rsidP="00293F09">
      <w:pPr>
        <w:pStyle w:val="ListParagraph"/>
        <w:numPr>
          <w:ilvl w:val="0"/>
          <w:numId w:val="4"/>
        </w:numPr>
        <w:rPr>
          <w:rFonts w:ascii="Helvetica" w:hAnsi="Helvetica"/>
          <w:sz w:val="22"/>
          <w:szCs w:val="22"/>
        </w:rPr>
      </w:pPr>
      <w:r>
        <w:rPr>
          <w:rFonts w:ascii="Helvetica" w:hAnsi="Helvetica"/>
          <w:sz w:val="22"/>
          <w:szCs w:val="22"/>
        </w:rPr>
        <w:t>The Sparkill Creek is cited frequently in the Plan</w:t>
      </w:r>
      <w:r w:rsidR="0075457A">
        <w:rPr>
          <w:rFonts w:ascii="Helvetica" w:hAnsi="Helvetica"/>
          <w:sz w:val="22"/>
          <w:szCs w:val="22"/>
        </w:rPr>
        <w:t xml:space="preserve"> with concerns for existing environmental and flooding issues, including:</w:t>
      </w:r>
    </w:p>
    <w:p w14:paraId="6ED4E9BF" w14:textId="77777777" w:rsidR="00AA24D0" w:rsidRDefault="00AA24D0" w:rsidP="00AA24D0">
      <w:pPr>
        <w:pStyle w:val="ListParagraph"/>
        <w:numPr>
          <w:ilvl w:val="1"/>
          <w:numId w:val="4"/>
        </w:numPr>
        <w:rPr>
          <w:rFonts w:ascii="Helvetica" w:hAnsi="Helvetica"/>
          <w:sz w:val="22"/>
          <w:szCs w:val="22"/>
        </w:rPr>
      </w:pPr>
      <w:r>
        <w:rPr>
          <w:rFonts w:ascii="Helvetica" w:hAnsi="Helvetica"/>
          <w:sz w:val="22"/>
          <w:szCs w:val="22"/>
        </w:rPr>
        <w:t xml:space="preserve">Existing </w:t>
      </w:r>
      <w:r w:rsidR="0075457A">
        <w:rPr>
          <w:rFonts w:ascii="Helvetica" w:hAnsi="Helvetica"/>
          <w:sz w:val="22"/>
          <w:szCs w:val="22"/>
        </w:rPr>
        <w:t>Conditions</w:t>
      </w:r>
      <w:r>
        <w:rPr>
          <w:rFonts w:ascii="Helvetica" w:hAnsi="Helvetica"/>
          <w:sz w:val="22"/>
          <w:szCs w:val="22"/>
        </w:rPr>
        <w:t>: “steep terrain …[and] the area’s land use patterns, results in flooding problems for the Sparkill Creek…” (I-21)</w:t>
      </w:r>
    </w:p>
    <w:p w14:paraId="791829FC" w14:textId="77777777" w:rsidR="00291BFD" w:rsidRDefault="00FE57C7" w:rsidP="00AA24D0">
      <w:pPr>
        <w:pStyle w:val="ListParagraph"/>
        <w:numPr>
          <w:ilvl w:val="1"/>
          <w:numId w:val="4"/>
        </w:numPr>
        <w:rPr>
          <w:rFonts w:ascii="Helvetica" w:hAnsi="Helvetica"/>
          <w:sz w:val="22"/>
          <w:szCs w:val="22"/>
        </w:rPr>
      </w:pPr>
      <w:r>
        <w:rPr>
          <w:rFonts w:ascii="Helvetica" w:hAnsi="Helvetica"/>
          <w:sz w:val="22"/>
          <w:szCs w:val="22"/>
        </w:rPr>
        <w:t xml:space="preserve">“Another waterbody that defines the Town … and therefor requires a significant amount of </w:t>
      </w:r>
      <w:r w:rsidR="0075457A">
        <w:rPr>
          <w:rFonts w:ascii="Helvetica" w:hAnsi="Helvetica"/>
          <w:sz w:val="22"/>
          <w:szCs w:val="22"/>
        </w:rPr>
        <w:t>protection</w:t>
      </w:r>
      <w:r>
        <w:rPr>
          <w:rFonts w:ascii="Helvetica" w:hAnsi="Helvetica"/>
          <w:sz w:val="22"/>
          <w:szCs w:val="22"/>
        </w:rPr>
        <w:t>, is the Sparkill Creek… The areas abutting the creek have been encroached upon by past development and are affected by uncontrolled runoff from surrounding areas, which adversely affect its drainage and environmental features.”</w:t>
      </w:r>
      <w:r w:rsidR="0075457A">
        <w:rPr>
          <w:rFonts w:ascii="Helvetica" w:hAnsi="Helvetica"/>
          <w:sz w:val="22"/>
          <w:szCs w:val="22"/>
        </w:rPr>
        <w:t xml:space="preserve"> (I-22)</w:t>
      </w:r>
    </w:p>
    <w:p w14:paraId="2F0FB470" w14:textId="77777777" w:rsidR="009B1EDA" w:rsidRDefault="009B1EDA" w:rsidP="00AA24D0">
      <w:pPr>
        <w:pStyle w:val="ListParagraph"/>
        <w:numPr>
          <w:ilvl w:val="1"/>
          <w:numId w:val="4"/>
        </w:numPr>
        <w:rPr>
          <w:rFonts w:ascii="Helvetica" w:hAnsi="Helvetica"/>
          <w:sz w:val="22"/>
          <w:szCs w:val="22"/>
        </w:rPr>
      </w:pPr>
      <w:r>
        <w:rPr>
          <w:rFonts w:ascii="Helvetica" w:hAnsi="Helvetica"/>
          <w:sz w:val="22"/>
          <w:szCs w:val="22"/>
        </w:rPr>
        <w:t xml:space="preserve">Flooding problems with in Orangetown are in general “the result of activities that took place prior to current regulations….These problems can be associated with development within the flood zone, lack of retention/detention facilities, stream encroachment, the filling of wetlands, insufficient sizing of drainage systems and culverts and the removal of vegetation. Flooding has also occurred in … the </w:t>
      </w:r>
      <w:proofErr w:type="spellStart"/>
      <w:r>
        <w:rPr>
          <w:rFonts w:ascii="Helvetica" w:hAnsi="Helvetica"/>
          <w:sz w:val="22"/>
          <w:szCs w:val="22"/>
        </w:rPr>
        <w:t>Clausland</w:t>
      </w:r>
      <w:proofErr w:type="spellEnd"/>
      <w:r>
        <w:rPr>
          <w:rFonts w:ascii="Helvetica" w:hAnsi="Helvetica"/>
          <w:sz w:val="22"/>
          <w:szCs w:val="22"/>
        </w:rPr>
        <w:t xml:space="preserve"> Mountain area …[where] Sparkill Creek is an important waterway…winding its way down steep terrain and through built-up areas and wetlands” (III-16) </w:t>
      </w:r>
    </w:p>
    <w:p w14:paraId="088A0B53" w14:textId="77777777" w:rsidR="0075457A" w:rsidRDefault="009138A6" w:rsidP="0075457A">
      <w:pPr>
        <w:pStyle w:val="ListParagraph"/>
        <w:numPr>
          <w:ilvl w:val="0"/>
          <w:numId w:val="4"/>
        </w:numPr>
        <w:rPr>
          <w:rFonts w:ascii="Helvetica" w:hAnsi="Helvetica"/>
          <w:sz w:val="22"/>
          <w:szCs w:val="22"/>
        </w:rPr>
      </w:pPr>
      <w:r>
        <w:rPr>
          <w:rFonts w:ascii="Helvetica" w:hAnsi="Helvetica"/>
          <w:sz w:val="22"/>
          <w:szCs w:val="22"/>
        </w:rPr>
        <w:t xml:space="preserve">Plan </w:t>
      </w:r>
      <w:r w:rsidR="00120433">
        <w:rPr>
          <w:rFonts w:ascii="Helvetica" w:hAnsi="Helvetica"/>
          <w:sz w:val="22"/>
          <w:szCs w:val="22"/>
        </w:rPr>
        <w:t>Proposals and Area Studies include</w:t>
      </w:r>
      <w:r>
        <w:rPr>
          <w:rFonts w:ascii="Helvetica" w:hAnsi="Helvetica"/>
          <w:sz w:val="22"/>
          <w:szCs w:val="22"/>
        </w:rPr>
        <w:t>:</w:t>
      </w:r>
    </w:p>
    <w:p w14:paraId="32E13270" w14:textId="77777777" w:rsidR="009138A6" w:rsidRDefault="009138A6" w:rsidP="009138A6">
      <w:pPr>
        <w:pStyle w:val="ListParagraph"/>
        <w:numPr>
          <w:ilvl w:val="1"/>
          <w:numId w:val="4"/>
        </w:numPr>
        <w:rPr>
          <w:rFonts w:ascii="Helvetica" w:hAnsi="Helvetica"/>
          <w:sz w:val="22"/>
          <w:szCs w:val="22"/>
        </w:rPr>
      </w:pPr>
      <w:r>
        <w:rPr>
          <w:rFonts w:ascii="Helvetica" w:hAnsi="Helvetica"/>
          <w:sz w:val="22"/>
          <w:szCs w:val="22"/>
        </w:rPr>
        <w:t>Protection along the Sparkill Creek (III-8)</w:t>
      </w:r>
    </w:p>
    <w:p w14:paraId="0458D0E0" w14:textId="77777777" w:rsidR="009138A6" w:rsidRDefault="009138A6" w:rsidP="009138A6">
      <w:pPr>
        <w:pStyle w:val="ListParagraph"/>
        <w:numPr>
          <w:ilvl w:val="1"/>
          <w:numId w:val="4"/>
        </w:numPr>
        <w:rPr>
          <w:rFonts w:ascii="Helvetica" w:hAnsi="Helvetica"/>
          <w:sz w:val="22"/>
          <w:szCs w:val="22"/>
        </w:rPr>
      </w:pPr>
      <w:r>
        <w:rPr>
          <w:rFonts w:ascii="Helvetica" w:hAnsi="Helvetica"/>
          <w:sz w:val="22"/>
          <w:szCs w:val="22"/>
        </w:rPr>
        <w:t>Creation of a drainage district for the Sparkill (III-8)</w:t>
      </w:r>
    </w:p>
    <w:p w14:paraId="5E51E136" w14:textId="77777777" w:rsidR="009138A6" w:rsidRDefault="008343C9" w:rsidP="009138A6">
      <w:pPr>
        <w:pStyle w:val="ListParagraph"/>
        <w:numPr>
          <w:ilvl w:val="1"/>
          <w:numId w:val="4"/>
        </w:numPr>
        <w:rPr>
          <w:rFonts w:ascii="Helvetica" w:hAnsi="Helvetica"/>
          <w:sz w:val="22"/>
          <w:szCs w:val="22"/>
        </w:rPr>
      </w:pPr>
      <w:r>
        <w:rPr>
          <w:rFonts w:ascii="Helvetica" w:hAnsi="Helvetica"/>
          <w:sz w:val="22"/>
          <w:szCs w:val="22"/>
        </w:rPr>
        <w:t>“Sparkill Creek and its tributaries….deserve particular consideration. It is a goal of the Town of Orangetown to protect the ecological environment and water quality within the Sparkill Creek watershed … and require existing development along the creek to mitigate any adverse environmental impacts that may have occurred in the past.” (III-8)</w:t>
      </w:r>
    </w:p>
    <w:p w14:paraId="0639CB88" w14:textId="77777777" w:rsidR="008343C9" w:rsidRDefault="009B1EDA" w:rsidP="009138A6">
      <w:pPr>
        <w:pStyle w:val="ListParagraph"/>
        <w:numPr>
          <w:ilvl w:val="1"/>
          <w:numId w:val="4"/>
        </w:numPr>
        <w:rPr>
          <w:rFonts w:ascii="Helvetica" w:hAnsi="Helvetica"/>
          <w:sz w:val="22"/>
          <w:szCs w:val="22"/>
        </w:rPr>
      </w:pPr>
      <w:r>
        <w:rPr>
          <w:rFonts w:ascii="Helvetica" w:hAnsi="Helvetica"/>
          <w:sz w:val="22"/>
          <w:szCs w:val="22"/>
        </w:rPr>
        <w:t xml:space="preserve">“Implementation of </w:t>
      </w:r>
      <w:r w:rsidR="003C1C9E">
        <w:rPr>
          <w:rFonts w:ascii="Helvetica" w:hAnsi="Helvetica"/>
          <w:sz w:val="22"/>
          <w:szCs w:val="22"/>
        </w:rPr>
        <w:t>new s</w:t>
      </w:r>
      <w:r>
        <w:rPr>
          <w:rFonts w:ascii="Helvetica" w:hAnsi="Helvetica"/>
          <w:sz w:val="22"/>
          <w:szCs w:val="22"/>
        </w:rPr>
        <w:t>tormwater regulations that require use of Best Management Practices to control non=point source pollution.” (III-16)</w:t>
      </w:r>
    </w:p>
    <w:p w14:paraId="7241DDFF" w14:textId="77777777" w:rsidR="009B1EDA" w:rsidRDefault="009B1EDA" w:rsidP="009138A6">
      <w:pPr>
        <w:pStyle w:val="ListParagraph"/>
        <w:numPr>
          <w:ilvl w:val="1"/>
          <w:numId w:val="4"/>
        </w:numPr>
        <w:rPr>
          <w:rFonts w:ascii="Helvetica" w:hAnsi="Helvetica"/>
          <w:sz w:val="22"/>
          <w:szCs w:val="22"/>
        </w:rPr>
      </w:pPr>
      <w:r>
        <w:rPr>
          <w:rFonts w:ascii="Helvetica" w:hAnsi="Helvetica"/>
          <w:sz w:val="22"/>
          <w:szCs w:val="22"/>
        </w:rPr>
        <w:t>“Since Sparkill Creek has been adversely impacted from past development, it should be protected so that any future developme</w:t>
      </w:r>
      <w:r w:rsidR="003C1C9E">
        <w:rPr>
          <w:rFonts w:ascii="Helvetica" w:hAnsi="Helvetica"/>
          <w:sz w:val="22"/>
          <w:szCs w:val="22"/>
        </w:rPr>
        <w:t>n</w:t>
      </w:r>
      <w:r>
        <w:rPr>
          <w:rFonts w:ascii="Helvetica" w:hAnsi="Helvetica"/>
          <w:sz w:val="22"/>
          <w:szCs w:val="22"/>
        </w:rPr>
        <w:t xml:space="preserve">t and redevelopment would not adversely affect it”.  </w:t>
      </w:r>
      <w:r w:rsidR="003C1C9E">
        <w:rPr>
          <w:rFonts w:ascii="Helvetica" w:hAnsi="Helvetica"/>
          <w:sz w:val="22"/>
          <w:szCs w:val="22"/>
        </w:rPr>
        <w:t>(IV-8)</w:t>
      </w:r>
    </w:p>
    <w:p w14:paraId="63EE6550" w14:textId="77777777" w:rsidR="005F29AB" w:rsidRDefault="005F29AB" w:rsidP="009138A6">
      <w:pPr>
        <w:pStyle w:val="ListParagraph"/>
        <w:numPr>
          <w:ilvl w:val="1"/>
          <w:numId w:val="4"/>
        </w:numPr>
        <w:rPr>
          <w:rFonts w:ascii="Helvetica" w:hAnsi="Helvetica"/>
          <w:sz w:val="22"/>
          <w:szCs w:val="22"/>
        </w:rPr>
      </w:pPr>
      <w:r>
        <w:rPr>
          <w:rFonts w:ascii="Helvetica" w:hAnsi="Helvetica"/>
          <w:sz w:val="22"/>
          <w:szCs w:val="22"/>
        </w:rPr>
        <w:lastRenderedPageBreak/>
        <w:t xml:space="preserve">“Stream corridors, such as Sparkill Creek, require protection to insure that the impacts of new development do no cause excessive erosion of the streambed and stream bank and that water quality </w:t>
      </w:r>
      <w:proofErr w:type="spellStart"/>
      <w:r>
        <w:rPr>
          <w:rFonts w:ascii="Helvetica" w:hAnsi="Helvetica"/>
          <w:sz w:val="22"/>
          <w:szCs w:val="22"/>
        </w:rPr>
        <w:t>jmpacts</w:t>
      </w:r>
      <w:proofErr w:type="spellEnd"/>
      <w:r>
        <w:rPr>
          <w:rFonts w:ascii="Helvetica" w:hAnsi="Helvetica"/>
          <w:sz w:val="22"/>
          <w:szCs w:val="22"/>
        </w:rPr>
        <w:t xml:space="preserve"> from storm water are minimized.”</w:t>
      </w:r>
    </w:p>
    <w:p w14:paraId="4BB19AA2" w14:textId="77777777" w:rsidR="00120433" w:rsidRDefault="00120433" w:rsidP="00120433">
      <w:pPr>
        <w:pStyle w:val="ListParagraph"/>
        <w:numPr>
          <w:ilvl w:val="0"/>
          <w:numId w:val="4"/>
        </w:numPr>
        <w:rPr>
          <w:rFonts w:ascii="Helvetica" w:hAnsi="Helvetica"/>
          <w:sz w:val="22"/>
          <w:szCs w:val="22"/>
        </w:rPr>
      </w:pPr>
      <w:r>
        <w:rPr>
          <w:rFonts w:ascii="Helvetica" w:hAnsi="Helvetica"/>
          <w:sz w:val="22"/>
          <w:szCs w:val="22"/>
        </w:rPr>
        <w:t>Implementation includes:</w:t>
      </w:r>
    </w:p>
    <w:p w14:paraId="77861A41" w14:textId="77777777" w:rsidR="00120433" w:rsidRDefault="00120433" w:rsidP="00120433">
      <w:pPr>
        <w:pStyle w:val="ListParagraph"/>
        <w:numPr>
          <w:ilvl w:val="1"/>
          <w:numId w:val="4"/>
        </w:numPr>
        <w:rPr>
          <w:rFonts w:ascii="Helvetica" w:hAnsi="Helvetica"/>
          <w:sz w:val="22"/>
          <w:szCs w:val="22"/>
        </w:rPr>
      </w:pPr>
      <w:r>
        <w:rPr>
          <w:rFonts w:ascii="Helvetica" w:hAnsi="Helvetica"/>
          <w:sz w:val="22"/>
          <w:szCs w:val="22"/>
        </w:rPr>
        <w:t>“Regulations should protect Sparkill Creek”</w:t>
      </w:r>
    </w:p>
    <w:p w14:paraId="6EAA34E8" w14:textId="77777777" w:rsidR="00120433" w:rsidRDefault="00120433" w:rsidP="00120433">
      <w:pPr>
        <w:pStyle w:val="ListParagraph"/>
        <w:numPr>
          <w:ilvl w:val="1"/>
          <w:numId w:val="4"/>
        </w:numPr>
        <w:rPr>
          <w:rFonts w:ascii="Helvetica" w:hAnsi="Helvetica"/>
          <w:sz w:val="22"/>
          <w:szCs w:val="22"/>
        </w:rPr>
      </w:pPr>
      <w:r>
        <w:rPr>
          <w:rFonts w:ascii="Helvetica" w:hAnsi="Helvetica"/>
          <w:sz w:val="22"/>
          <w:szCs w:val="22"/>
        </w:rPr>
        <w:t>The Implementation Technique tool of Wetland Protection should limit impacts on waterbodies etc. that “Could be applicable to protect areas around … Sparkill Creek…”</w:t>
      </w:r>
    </w:p>
    <w:p w14:paraId="12BCADE2" w14:textId="77777777" w:rsidR="00120433" w:rsidRDefault="00151208" w:rsidP="00120433">
      <w:pPr>
        <w:pStyle w:val="ListParagraph"/>
        <w:numPr>
          <w:ilvl w:val="1"/>
          <w:numId w:val="4"/>
        </w:numPr>
        <w:rPr>
          <w:rFonts w:ascii="Helvetica" w:hAnsi="Helvetica"/>
          <w:sz w:val="22"/>
          <w:szCs w:val="22"/>
        </w:rPr>
      </w:pPr>
      <w:r>
        <w:rPr>
          <w:rFonts w:ascii="Helvetica" w:hAnsi="Helvetica"/>
          <w:sz w:val="22"/>
          <w:szCs w:val="22"/>
        </w:rPr>
        <w:t>“r</w:t>
      </w:r>
      <w:r w:rsidR="00120433">
        <w:rPr>
          <w:rFonts w:ascii="Helvetica" w:hAnsi="Helvetica"/>
          <w:sz w:val="22"/>
          <w:szCs w:val="22"/>
        </w:rPr>
        <w:t xml:space="preserve">evision of the Zoning Ordinance </w:t>
      </w:r>
      <w:r>
        <w:rPr>
          <w:rFonts w:ascii="Helvetica" w:hAnsi="Helvetica"/>
          <w:sz w:val="22"/>
          <w:szCs w:val="22"/>
        </w:rPr>
        <w:t>including environmental protection regulations and watercourse diversion regulations…”</w:t>
      </w:r>
    </w:p>
    <w:p w14:paraId="170B5375" w14:textId="77777777" w:rsidR="009819A9" w:rsidRDefault="009819A9" w:rsidP="00151208">
      <w:pPr>
        <w:rPr>
          <w:rFonts w:ascii="Helvetica" w:hAnsi="Helvetica"/>
          <w:sz w:val="22"/>
          <w:szCs w:val="22"/>
        </w:rPr>
      </w:pPr>
    </w:p>
    <w:p w14:paraId="78AD0A3A" w14:textId="77777777" w:rsidR="00151208" w:rsidRDefault="00151208" w:rsidP="00151208">
      <w:pPr>
        <w:rPr>
          <w:rFonts w:ascii="Helvetica" w:hAnsi="Helvetica"/>
          <w:sz w:val="22"/>
          <w:szCs w:val="22"/>
        </w:rPr>
      </w:pPr>
    </w:p>
    <w:p w14:paraId="216E5EAA" w14:textId="61D0C5A5" w:rsidR="00151208" w:rsidRDefault="00754994" w:rsidP="00151208">
      <w:pPr>
        <w:rPr>
          <w:rFonts w:ascii="Helvetica" w:hAnsi="Helvetica"/>
          <w:sz w:val="22"/>
          <w:szCs w:val="22"/>
        </w:rPr>
      </w:pPr>
      <w:hyperlink r:id="rId8" w:history="1">
        <w:r w:rsidR="000E4632" w:rsidRPr="00821E0F">
          <w:rPr>
            <w:rStyle w:val="Hyperlink"/>
            <w:rFonts w:ascii="Helvetica" w:hAnsi="Helvetica"/>
            <w:sz w:val="22"/>
            <w:szCs w:val="22"/>
          </w:rPr>
          <w:t xml:space="preserve">Draft </w:t>
        </w:r>
        <w:r w:rsidR="00151208" w:rsidRPr="00821E0F">
          <w:rPr>
            <w:rStyle w:val="Hyperlink"/>
            <w:rFonts w:ascii="Helvetica" w:hAnsi="Helvetica"/>
            <w:sz w:val="22"/>
            <w:szCs w:val="22"/>
          </w:rPr>
          <w:t xml:space="preserve">Comprehensive Plan Update </w:t>
        </w:r>
        <w:r w:rsidR="009C1667" w:rsidRPr="00821E0F">
          <w:rPr>
            <w:rStyle w:val="Hyperlink"/>
            <w:rFonts w:ascii="Helvetica" w:hAnsi="Helvetica"/>
            <w:sz w:val="22"/>
            <w:szCs w:val="22"/>
          </w:rPr>
          <w:t>–</w:t>
        </w:r>
        <w:r w:rsidR="00151208" w:rsidRPr="00821E0F">
          <w:rPr>
            <w:rStyle w:val="Hyperlink"/>
            <w:rFonts w:ascii="Helvetica" w:hAnsi="Helvetica"/>
            <w:sz w:val="22"/>
            <w:szCs w:val="22"/>
          </w:rPr>
          <w:t xml:space="preserve"> 2011</w:t>
        </w:r>
      </w:hyperlink>
    </w:p>
    <w:p w14:paraId="22326285" w14:textId="52883E8E" w:rsidR="00FF432A" w:rsidRDefault="00FF432A" w:rsidP="00FF432A">
      <w:pPr>
        <w:pStyle w:val="ListParagraph"/>
        <w:numPr>
          <w:ilvl w:val="0"/>
          <w:numId w:val="5"/>
        </w:numPr>
        <w:rPr>
          <w:rFonts w:ascii="Helvetica" w:hAnsi="Helvetica"/>
          <w:sz w:val="22"/>
          <w:szCs w:val="22"/>
        </w:rPr>
      </w:pPr>
      <w:r>
        <w:rPr>
          <w:rFonts w:ascii="Helvetica" w:hAnsi="Helvetica"/>
          <w:sz w:val="22"/>
          <w:szCs w:val="22"/>
        </w:rPr>
        <w:t>Route 303 corridor, occupied by Sparkill Creek, is considered in this update</w:t>
      </w:r>
      <w:r w:rsidR="00821E0F">
        <w:rPr>
          <w:rFonts w:ascii="Helvetica" w:hAnsi="Helvetica"/>
          <w:sz w:val="22"/>
          <w:szCs w:val="22"/>
        </w:rPr>
        <w:t xml:space="preserve"> noting:</w:t>
      </w:r>
    </w:p>
    <w:p w14:paraId="25A95EE6" w14:textId="77777777" w:rsidR="006E5DF4" w:rsidRDefault="00FF432A" w:rsidP="006E5DF4">
      <w:pPr>
        <w:pStyle w:val="ListParagraph"/>
        <w:widowControl w:val="0"/>
        <w:numPr>
          <w:ilvl w:val="1"/>
          <w:numId w:val="5"/>
        </w:numPr>
        <w:autoSpaceDE w:val="0"/>
        <w:autoSpaceDN w:val="0"/>
        <w:adjustRightInd w:val="0"/>
        <w:spacing w:after="240" w:line="340" w:lineRule="atLeast"/>
        <w:rPr>
          <w:rFonts w:ascii="Helvetica" w:hAnsi="Helvetica"/>
          <w:sz w:val="22"/>
          <w:szCs w:val="22"/>
        </w:rPr>
      </w:pPr>
      <w:r w:rsidRPr="00FF432A">
        <w:rPr>
          <w:rFonts w:ascii="Helvetica" w:hAnsi="Helvetica"/>
          <w:sz w:val="22"/>
          <w:szCs w:val="22"/>
        </w:rPr>
        <w:t xml:space="preserve">Additional improvements would enhance the roadway’s aesthetics, as well as traffic/safety concerns. Sparkill Creek runs along portions of Route 303, mostly as an unattractive drainage-way, rather than a design element, as suggested in the 2003 Comprehensive Plan. </w:t>
      </w:r>
    </w:p>
    <w:p w14:paraId="61EB2E7E" w14:textId="77777777" w:rsidR="009819A9" w:rsidRDefault="009819A9" w:rsidP="009819A9">
      <w:pPr>
        <w:rPr>
          <w:rFonts w:ascii="Helvetica" w:hAnsi="Helvetica"/>
          <w:sz w:val="22"/>
          <w:szCs w:val="22"/>
        </w:rPr>
      </w:pPr>
    </w:p>
    <w:p w14:paraId="65CC42EB" w14:textId="6E07C709" w:rsidR="009819A9" w:rsidRPr="009819A9" w:rsidRDefault="00753ADB" w:rsidP="009819A9">
      <w:pPr>
        <w:rPr>
          <w:rFonts w:ascii="Helvetica" w:hAnsi="Helvetica"/>
          <w:sz w:val="22"/>
          <w:szCs w:val="22"/>
        </w:rPr>
      </w:pPr>
      <w:r w:rsidRPr="00753ADB">
        <w:rPr>
          <w:rFonts w:ascii="Helvetica" w:hAnsi="Helvetica"/>
          <w:sz w:val="22"/>
          <w:szCs w:val="22"/>
          <w:u w:val="single"/>
        </w:rPr>
        <w:t>Town Code</w:t>
      </w:r>
      <w:r>
        <w:rPr>
          <w:rFonts w:ascii="Helvetica" w:hAnsi="Helvetica"/>
          <w:sz w:val="22"/>
          <w:szCs w:val="22"/>
        </w:rPr>
        <w:t xml:space="preserve">: </w:t>
      </w:r>
      <w:r w:rsidR="009819A9" w:rsidRPr="009819A9">
        <w:rPr>
          <w:rFonts w:ascii="Helvetica" w:hAnsi="Helvetica"/>
          <w:sz w:val="22"/>
          <w:szCs w:val="22"/>
        </w:rPr>
        <w:t>The Sparkill Creek is referred to in the Town code as a Critical Environmental Area with several references to its health and protection.</w:t>
      </w:r>
    </w:p>
    <w:p w14:paraId="4FD4C180" w14:textId="77777777" w:rsidR="00821E0F" w:rsidRDefault="00821E0F" w:rsidP="00583952">
      <w:pPr>
        <w:widowControl w:val="0"/>
        <w:autoSpaceDE w:val="0"/>
        <w:autoSpaceDN w:val="0"/>
        <w:adjustRightInd w:val="0"/>
        <w:spacing w:after="240" w:line="340" w:lineRule="atLeast"/>
        <w:rPr>
          <w:rFonts w:ascii="Helvetica" w:hAnsi="Helvetica"/>
          <w:sz w:val="22"/>
          <w:szCs w:val="22"/>
        </w:rPr>
      </w:pPr>
    </w:p>
    <w:p w14:paraId="4EE5E868" w14:textId="7A99B525" w:rsidR="0036684D" w:rsidRPr="00370F7B" w:rsidRDefault="00A04399" w:rsidP="00583952">
      <w:pPr>
        <w:widowControl w:val="0"/>
        <w:autoSpaceDE w:val="0"/>
        <w:autoSpaceDN w:val="0"/>
        <w:adjustRightInd w:val="0"/>
        <w:spacing w:after="240" w:line="340" w:lineRule="atLeast"/>
        <w:rPr>
          <w:rStyle w:val="Hyperlink"/>
          <w:rFonts w:ascii="Helvetica" w:hAnsi="Helvetica"/>
          <w:sz w:val="22"/>
          <w:szCs w:val="22"/>
        </w:rPr>
      </w:pPr>
      <w:r w:rsidRPr="00753ADB">
        <w:rPr>
          <w:rFonts w:ascii="Helvetica" w:hAnsi="Helvetica"/>
          <w:sz w:val="22"/>
          <w:szCs w:val="22"/>
          <w:u w:val="single"/>
        </w:rPr>
        <w:t>Data</w:t>
      </w:r>
      <w:r>
        <w:rPr>
          <w:rFonts w:ascii="Helvetica" w:hAnsi="Helvetica"/>
          <w:sz w:val="22"/>
          <w:szCs w:val="22"/>
        </w:rPr>
        <w:t xml:space="preserve"> from former USGS Gaging Station</w:t>
      </w:r>
      <w:r w:rsidR="00CF3A30">
        <w:rPr>
          <w:rFonts w:ascii="Helvetica" w:hAnsi="Helvetica"/>
          <w:sz w:val="22"/>
          <w:szCs w:val="22"/>
        </w:rPr>
        <w:t xml:space="preserve"> (see links)</w:t>
      </w:r>
      <w:r w:rsidR="00370F7B">
        <w:rPr>
          <w:rFonts w:ascii="Helvetica" w:hAnsi="Helvetica"/>
          <w:sz w:val="22"/>
          <w:szCs w:val="22"/>
        </w:rPr>
        <w:t xml:space="preserve"> =&gt; </w:t>
      </w:r>
      <w:r w:rsidR="00370F7B">
        <w:rPr>
          <w:rFonts w:ascii="Helvetica" w:hAnsi="Helvetica"/>
          <w:sz w:val="22"/>
          <w:szCs w:val="22"/>
        </w:rPr>
        <w:fldChar w:fldCharType="begin"/>
      </w:r>
      <w:r w:rsidR="00370F7B">
        <w:rPr>
          <w:rFonts w:ascii="Helvetica" w:hAnsi="Helvetica"/>
          <w:sz w:val="22"/>
          <w:szCs w:val="22"/>
        </w:rPr>
        <w:instrText xml:space="preserve"> HYPERLINK "http://superfund.ciesin.columbia.edu/sfund_files/imported/downloads/Rockland_USGS2.pdf" </w:instrText>
      </w:r>
      <w:r w:rsidR="00370F7B">
        <w:rPr>
          <w:rFonts w:ascii="Helvetica" w:hAnsi="Helvetica"/>
          <w:sz w:val="22"/>
          <w:szCs w:val="22"/>
        </w:rPr>
        <w:fldChar w:fldCharType="separate"/>
      </w:r>
      <w:r w:rsidR="00370F7B" w:rsidRPr="00370F7B">
        <w:rPr>
          <w:rStyle w:val="Hyperlink"/>
          <w:rFonts w:ascii="Helvetica" w:hAnsi="Helvetica"/>
          <w:sz w:val="22"/>
          <w:szCs w:val="22"/>
        </w:rPr>
        <w:t>Map</w:t>
      </w:r>
    </w:p>
    <w:p w14:paraId="513168C4" w14:textId="7A13F1AF" w:rsidR="00A04399" w:rsidRDefault="00370F7B" w:rsidP="00370F7B">
      <w:pPr>
        <w:pStyle w:val="ListParagraph"/>
        <w:widowControl w:val="0"/>
        <w:numPr>
          <w:ilvl w:val="0"/>
          <w:numId w:val="8"/>
        </w:numPr>
        <w:autoSpaceDE w:val="0"/>
        <w:autoSpaceDN w:val="0"/>
        <w:adjustRightInd w:val="0"/>
        <w:spacing w:after="240" w:line="340" w:lineRule="atLeast"/>
        <w:rPr>
          <w:rFonts w:ascii="Helvetica" w:hAnsi="Helvetica"/>
          <w:sz w:val="22"/>
          <w:szCs w:val="22"/>
        </w:rPr>
      </w:pPr>
      <w:r>
        <w:rPr>
          <w:rFonts w:ascii="Helvetica" w:hAnsi="Helvetica"/>
          <w:sz w:val="22"/>
          <w:szCs w:val="22"/>
        </w:rPr>
        <w:fldChar w:fldCharType="end"/>
      </w:r>
      <w:r w:rsidRPr="00370F7B">
        <w:rPr>
          <w:rFonts w:ascii="Helvetica" w:hAnsi="Helvetica"/>
          <w:sz w:val="22"/>
          <w:szCs w:val="22"/>
        </w:rPr>
        <w:t xml:space="preserve">USGS 01376270 SPARKILL CREEK AT TAPPAN NY (1959 – 1966)   </w:t>
      </w:r>
      <w:hyperlink r:id="rId9" w:history="1">
        <w:r w:rsidRPr="00370F7B">
          <w:rPr>
            <w:rStyle w:val="Hyperlink"/>
            <w:rFonts w:ascii="Helvetica" w:hAnsi="Helvetica"/>
            <w:sz w:val="22"/>
            <w:szCs w:val="22"/>
          </w:rPr>
          <w:t>http://waterdata.usgs.gov/nwis/inventory/?site_no=01376270</w:t>
        </w:r>
      </w:hyperlink>
    </w:p>
    <w:p w14:paraId="366AC4FB" w14:textId="5065A765" w:rsidR="00370F7B" w:rsidRDefault="00370F7B" w:rsidP="00370F7B">
      <w:pPr>
        <w:pStyle w:val="ListParagraph"/>
        <w:widowControl w:val="0"/>
        <w:numPr>
          <w:ilvl w:val="0"/>
          <w:numId w:val="8"/>
        </w:numPr>
        <w:autoSpaceDE w:val="0"/>
        <w:autoSpaceDN w:val="0"/>
        <w:adjustRightInd w:val="0"/>
        <w:spacing w:after="240" w:line="340" w:lineRule="atLeast"/>
        <w:rPr>
          <w:rFonts w:ascii="Helvetica" w:hAnsi="Helvetica"/>
          <w:sz w:val="22"/>
          <w:szCs w:val="22"/>
        </w:rPr>
      </w:pPr>
      <w:r w:rsidRPr="00370F7B">
        <w:rPr>
          <w:rFonts w:ascii="Helvetica" w:hAnsi="Helvetica"/>
          <w:sz w:val="22"/>
          <w:szCs w:val="22"/>
        </w:rPr>
        <w:t>USGS 01376275 SPARKILL CREEK AT TAPPAN STATION NY</w:t>
      </w:r>
      <w:r>
        <w:rPr>
          <w:rFonts w:ascii="Helvetica" w:hAnsi="Helvetica"/>
          <w:sz w:val="22"/>
          <w:szCs w:val="22"/>
        </w:rPr>
        <w:t xml:space="preserve"> (1965</w:t>
      </w:r>
      <w:r w:rsidRPr="00370F7B">
        <w:rPr>
          <w:rFonts w:ascii="Helvetica" w:hAnsi="Helvetica"/>
          <w:sz w:val="22"/>
          <w:szCs w:val="22"/>
        </w:rPr>
        <w:t xml:space="preserve"> – 1966)   </w:t>
      </w:r>
      <w:hyperlink r:id="rId10" w:history="1">
        <w:r w:rsidRPr="00370F7B">
          <w:rPr>
            <w:rStyle w:val="Hyperlink"/>
            <w:rFonts w:ascii="Helvetica" w:hAnsi="Helvetica"/>
            <w:sz w:val="22"/>
            <w:szCs w:val="22"/>
          </w:rPr>
          <w:t>http://waterdata.usgs.gov/nwis/inventory/?site_no=01376275</w:t>
        </w:r>
      </w:hyperlink>
      <w:r>
        <w:rPr>
          <w:rFonts w:ascii="Helvetica" w:hAnsi="Helvetica"/>
          <w:sz w:val="22"/>
          <w:szCs w:val="22"/>
        </w:rPr>
        <w:t xml:space="preserve">  </w:t>
      </w:r>
    </w:p>
    <w:p w14:paraId="247630F6" w14:textId="45BB9C5C" w:rsidR="00370F7B" w:rsidRDefault="00370F7B" w:rsidP="00370F7B">
      <w:pPr>
        <w:pStyle w:val="ListParagraph"/>
        <w:widowControl w:val="0"/>
        <w:numPr>
          <w:ilvl w:val="0"/>
          <w:numId w:val="8"/>
        </w:numPr>
        <w:autoSpaceDE w:val="0"/>
        <w:autoSpaceDN w:val="0"/>
        <w:adjustRightInd w:val="0"/>
        <w:spacing w:after="240" w:line="340" w:lineRule="atLeast"/>
        <w:rPr>
          <w:rFonts w:ascii="Helvetica" w:hAnsi="Helvetica"/>
          <w:sz w:val="22"/>
          <w:szCs w:val="22"/>
        </w:rPr>
      </w:pPr>
      <w:r w:rsidRPr="00370F7B">
        <w:rPr>
          <w:rFonts w:ascii="Helvetica" w:hAnsi="Helvetica"/>
          <w:sz w:val="22"/>
          <w:szCs w:val="22"/>
        </w:rPr>
        <w:t>USGS 01376280 SPARKILL CREEK AT SPARKILL NY</w:t>
      </w:r>
      <w:r>
        <w:rPr>
          <w:rFonts w:ascii="Helvetica" w:hAnsi="Helvetica"/>
          <w:sz w:val="22"/>
          <w:szCs w:val="22"/>
        </w:rPr>
        <w:t xml:space="preserve">  (1959 – 1980)  </w:t>
      </w:r>
      <w:hyperlink r:id="rId11" w:history="1">
        <w:r w:rsidRPr="00370F7B">
          <w:rPr>
            <w:rStyle w:val="Hyperlink"/>
            <w:rFonts w:ascii="Helvetica" w:hAnsi="Helvetica"/>
            <w:sz w:val="22"/>
            <w:szCs w:val="22"/>
          </w:rPr>
          <w:t>http://waterdata.usgs.gov/nwis/inventory/?site_no=01376280</w:t>
        </w:r>
      </w:hyperlink>
    </w:p>
    <w:p w14:paraId="16D1B295" w14:textId="01AAF34A" w:rsidR="009819A9" w:rsidRDefault="009819A9" w:rsidP="009819A9">
      <w:pPr>
        <w:widowControl w:val="0"/>
        <w:autoSpaceDE w:val="0"/>
        <w:autoSpaceDN w:val="0"/>
        <w:adjustRightInd w:val="0"/>
        <w:spacing w:after="240" w:line="340" w:lineRule="atLeast"/>
        <w:rPr>
          <w:rFonts w:ascii="Helvetica" w:hAnsi="Helvetica"/>
          <w:sz w:val="22"/>
          <w:szCs w:val="22"/>
        </w:rPr>
      </w:pPr>
      <w:r w:rsidRPr="00753ADB">
        <w:rPr>
          <w:rFonts w:ascii="Helvetica" w:hAnsi="Helvetica"/>
          <w:sz w:val="22"/>
          <w:szCs w:val="22"/>
          <w:u w:val="single"/>
        </w:rPr>
        <w:t>Flood analyses</w:t>
      </w:r>
      <w:r>
        <w:rPr>
          <w:rFonts w:ascii="Helvetica" w:hAnsi="Helvetica"/>
          <w:sz w:val="22"/>
          <w:szCs w:val="22"/>
        </w:rPr>
        <w:t xml:space="preserve"> – </w:t>
      </w:r>
      <w:r w:rsidR="00122E97">
        <w:rPr>
          <w:rFonts w:ascii="Helvetica" w:hAnsi="Helvetica"/>
          <w:sz w:val="22"/>
          <w:szCs w:val="22"/>
        </w:rPr>
        <w:t xml:space="preserve"> </w:t>
      </w:r>
      <w:r w:rsidR="00753ADB">
        <w:rPr>
          <w:rFonts w:ascii="Helvetica" w:hAnsi="Helvetica"/>
          <w:sz w:val="22"/>
          <w:szCs w:val="22"/>
        </w:rPr>
        <w:t>Prior work includes:</w:t>
      </w:r>
      <w:r>
        <w:rPr>
          <w:rFonts w:ascii="Helvetica" w:hAnsi="Helvetica"/>
          <w:sz w:val="22"/>
          <w:szCs w:val="22"/>
        </w:rPr>
        <w:t xml:space="preserve"> </w:t>
      </w:r>
    </w:p>
    <w:p w14:paraId="38931D09" w14:textId="27F14599" w:rsidR="009C1667" w:rsidRDefault="00583952" w:rsidP="00583952">
      <w:pPr>
        <w:widowControl w:val="0"/>
        <w:autoSpaceDE w:val="0"/>
        <w:autoSpaceDN w:val="0"/>
        <w:adjustRightInd w:val="0"/>
        <w:spacing w:after="240" w:line="340" w:lineRule="atLeast"/>
        <w:rPr>
          <w:rFonts w:ascii="Helvetica" w:hAnsi="Helvetica"/>
          <w:sz w:val="22"/>
          <w:szCs w:val="22"/>
        </w:rPr>
      </w:pPr>
      <w:proofErr w:type="spellStart"/>
      <w:r w:rsidRPr="00583952">
        <w:rPr>
          <w:rFonts w:ascii="Helvetica" w:hAnsi="Helvetica"/>
          <w:sz w:val="22"/>
          <w:szCs w:val="22"/>
        </w:rPr>
        <w:t>Goodkind</w:t>
      </w:r>
      <w:proofErr w:type="spellEnd"/>
      <w:r w:rsidRPr="00583952">
        <w:rPr>
          <w:rFonts w:ascii="Helvetica" w:hAnsi="Helvetica"/>
          <w:sz w:val="22"/>
          <w:szCs w:val="22"/>
        </w:rPr>
        <w:t xml:space="preserve"> &amp; O’Dea</w:t>
      </w:r>
      <w:r w:rsidR="004E7657">
        <w:rPr>
          <w:rFonts w:ascii="Helvetica" w:hAnsi="Helvetica"/>
          <w:sz w:val="22"/>
          <w:szCs w:val="22"/>
        </w:rPr>
        <w:t xml:space="preserve"> Flood Control Analysis </w:t>
      </w:r>
      <w:r w:rsidR="00821E0F">
        <w:rPr>
          <w:rFonts w:ascii="Helvetica" w:hAnsi="Helvetica"/>
          <w:sz w:val="22"/>
          <w:szCs w:val="22"/>
        </w:rPr>
        <w:t>–</w:t>
      </w:r>
      <w:r w:rsidR="004E7657">
        <w:rPr>
          <w:rFonts w:ascii="Helvetica" w:hAnsi="Helvetica"/>
          <w:sz w:val="22"/>
          <w:szCs w:val="22"/>
        </w:rPr>
        <w:t xml:space="preserve"> 1999</w:t>
      </w:r>
      <w:r w:rsidR="00821E0F">
        <w:rPr>
          <w:rFonts w:ascii="Helvetica" w:hAnsi="Helvetica"/>
          <w:sz w:val="22"/>
          <w:szCs w:val="22"/>
        </w:rPr>
        <w:t xml:space="preserve"> </w:t>
      </w:r>
      <w:r w:rsidR="00753ADB">
        <w:rPr>
          <w:rFonts w:ascii="Helvetica" w:hAnsi="Helvetica"/>
          <w:sz w:val="22"/>
          <w:szCs w:val="22"/>
        </w:rPr>
        <w:t>(</w:t>
      </w:r>
      <w:hyperlink r:id="rId12" w:history="1">
        <w:r w:rsidR="00753ADB" w:rsidRPr="00753ADB">
          <w:rPr>
            <w:rStyle w:val="Hyperlink"/>
            <w:rFonts w:ascii="Helvetica" w:hAnsi="Helvetica"/>
            <w:sz w:val="22"/>
            <w:szCs w:val="22"/>
          </w:rPr>
          <w:t>See attached document</w:t>
        </w:r>
      </w:hyperlink>
      <w:r w:rsidR="00753ADB">
        <w:rPr>
          <w:rFonts w:ascii="Helvetica" w:hAnsi="Helvetica"/>
          <w:sz w:val="22"/>
          <w:szCs w:val="22"/>
        </w:rPr>
        <w:t>)</w:t>
      </w:r>
    </w:p>
    <w:p w14:paraId="254D28DD" w14:textId="5F70AA8F" w:rsidR="00583952" w:rsidRDefault="00AE7010" w:rsidP="00583952">
      <w:pPr>
        <w:pStyle w:val="ListParagraph"/>
        <w:widowControl w:val="0"/>
        <w:numPr>
          <w:ilvl w:val="0"/>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November 1977 –</w:t>
      </w:r>
      <w:r w:rsidR="006B48C8">
        <w:rPr>
          <w:rFonts w:ascii="Helvetica" w:hAnsi="Helvetica"/>
          <w:sz w:val="22"/>
          <w:szCs w:val="22"/>
        </w:rPr>
        <w:t xml:space="preserve"> Flood of record </w:t>
      </w:r>
      <w:proofErr w:type="gramStart"/>
      <w:r w:rsidR="006B48C8">
        <w:rPr>
          <w:rFonts w:ascii="Helvetica" w:hAnsi="Helvetica"/>
          <w:sz w:val="22"/>
          <w:szCs w:val="22"/>
        </w:rPr>
        <w:t xml:space="preserve">- </w:t>
      </w:r>
      <w:r>
        <w:rPr>
          <w:rFonts w:ascii="Helvetica" w:hAnsi="Helvetica"/>
          <w:sz w:val="22"/>
          <w:szCs w:val="22"/>
        </w:rPr>
        <w:t xml:space="preserve"> 25</w:t>
      </w:r>
      <w:proofErr w:type="gramEnd"/>
      <w:r>
        <w:rPr>
          <w:rFonts w:ascii="Helvetica" w:hAnsi="Helvetica"/>
          <w:sz w:val="22"/>
          <w:szCs w:val="22"/>
        </w:rPr>
        <w:t xml:space="preserve"> year storm (5.6”/24hr.). Flooding above Mill Pond Dam</w:t>
      </w:r>
    </w:p>
    <w:p w14:paraId="004C28AA" w14:textId="6DCAC96D" w:rsidR="006B48C8" w:rsidRDefault="006B48C8" w:rsidP="00583952">
      <w:pPr>
        <w:pStyle w:val="ListParagraph"/>
        <w:widowControl w:val="0"/>
        <w:numPr>
          <w:ilvl w:val="0"/>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Flood Areas</w:t>
      </w:r>
    </w:p>
    <w:p w14:paraId="04C0A6C7" w14:textId="12ED5E40" w:rsidR="006B48C8" w:rsidRDefault="006B48C8" w:rsidP="006B48C8">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Valentine and Williams Street (bridge here subsequently replaced) 100 </w:t>
      </w:r>
      <w:proofErr w:type="spellStart"/>
      <w:r>
        <w:rPr>
          <w:rFonts w:ascii="Helvetica" w:hAnsi="Helvetica"/>
          <w:sz w:val="22"/>
          <w:szCs w:val="22"/>
        </w:rPr>
        <w:t>yr</w:t>
      </w:r>
      <w:proofErr w:type="spellEnd"/>
      <w:r>
        <w:rPr>
          <w:rFonts w:ascii="Helvetica" w:hAnsi="Helvetica"/>
          <w:sz w:val="22"/>
          <w:szCs w:val="22"/>
        </w:rPr>
        <w:t xml:space="preserve"> flood is 1.5’ above Valentine Ave. </w:t>
      </w:r>
    </w:p>
    <w:p w14:paraId="7E9AC7BB" w14:textId="3E993D3D" w:rsidR="006B48C8" w:rsidRDefault="006B48C8" w:rsidP="006B48C8">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Carteret </w:t>
      </w:r>
      <w:proofErr w:type="spellStart"/>
      <w:r>
        <w:rPr>
          <w:rFonts w:ascii="Helvetica" w:hAnsi="Helvetica"/>
          <w:sz w:val="22"/>
          <w:szCs w:val="22"/>
        </w:rPr>
        <w:t>Fd</w:t>
      </w:r>
      <w:proofErr w:type="spellEnd"/>
      <w:r>
        <w:rPr>
          <w:rFonts w:ascii="Helvetica" w:hAnsi="Helvetica"/>
          <w:sz w:val="22"/>
          <w:szCs w:val="22"/>
        </w:rPr>
        <w:t xml:space="preserve"> (</w:t>
      </w:r>
      <w:proofErr w:type="spellStart"/>
      <w:r>
        <w:rPr>
          <w:rFonts w:ascii="Helvetica" w:hAnsi="Helvetica"/>
          <w:sz w:val="22"/>
          <w:szCs w:val="22"/>
        </w:rPr>
        <w:t>Rt</w:t>
      </w:r>
      <w:proofErr w:type="spellEnd"/>
      <w:r>
        <w:rPr>
          <w:rFonts w:ascii="Helvetica" w:hAnsi="Helvetica"/>
          <w:sz w:val="22"/>
          <w:szCs w:val="22"/>
        </w:rPr>
        <w:t xml:space="preserve"> 340) floods to depth of 1.5’ above road</w:t>
      </w:r>
    </w:p>
    <w:p w14:paraId="1C247B41" w14:textId="7DE7A166" w:rsidR="006B48C8" w:rsidRDefault="006B48C8" w:rsidP="006B48C8">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Industrial area north of Oak Tree Rd. Filled wetlands are subject to flooding. </w:t>
      </w:r>
    </w:p>
    <w:p w14:paraId="17CF11B9" w14:textId="39A9737D" w:rsidR="006B48C8" w:rsidRDefault="006B48C8" w:rsidP="006B48C8">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lastRenderedPageBreak/>
        <w:t>Oak Tree Rd and Washington St. Tappan – before replacement of Oak Tree Rd Bridge this area flooded to level of first floor of Tappan Firehouse and within inches of Tappan Library</w:t>
      </w:r>
      <w:r w:rsidR="002A2C35">
        <w:rPr>
          <w:rFonts w:ascii="Helvetica" w:hAnsi="Helvetica"/>
          <w:sz w:val="22"/>
          <w:szCs w:val="22"/>
        </w:rPr>
        <w:t xml:space="preserve"> lower level. </w:t>
      </w:r>
    </w:p>
    <w:p w14:paraId="575F9226" w14:textId="3F2564C0" w:rsidR="00DB2AD3" w:rsidRDefault="006B48C8" w:rsidP="00DB2AD3">
      <w:pPr>
        <w:pStyle w:val="ListParagraph"/>
        <w:widowControl w:val="0"/>
        <w:numPr>
          <w:ilvl w:val="1"/>
          <w:numId w:val="7"/>
        </w:numPr>
        <w:autoSpaceDE w:val="0"/>
        <w:autoSpaceDN w:val="0"/>
        <w:adjustRightInd w:val="0"/>
        <w:spacing w:after="240" w:line="340" w:lineRule="atLeast"/>
        <w:rPr>
          <w:rFonts w:ascii="Helvetica" w:hAnsi="Helvetica"/>
          <w:sz w:val="22"/>
          <w:szCs w:val="22"/>
        </w:rPr>
      </w:pPr>
      <w:proofErr w:type="spellStart"/>
      <w:r w:rsidRPr="006B48C8">
        <w:rPr>
          <w:rFonts w:ascii="Helvetica" w:hAnsi="Helvetica"/>
          <w:sz w:val="22"/>
          <w:szCs w:val="22"/>
        </w:rPr>
        <w:t>Rt</w:t>
      </w:r>
      <w:proofErr w:type="spellEnd"/>
      <w:r w:rsidRPr="006B48C8">
        <w:rPr>
          <w:rFonts w:ascii="Helvetica" w:hAnsi="Helvetica"/>
          <w:sz w:val="22"/>
          <w:szCs w:val="22"/>
        </w:rPr>
        <w:t xml:space="preserve"> 340 culvert at intersection of </w:t>
      </w:r>
      <w:proofErr w:type="spellStart"/>
      <w:r w:rsidRPr="006B48C8">
        <w:rPr>
          <w:rFonts w:ascii="Helvetica" w:hAnsi="Helvetica"/>
          <w:sz w:val="22"/>
          <w:szCs w:val="22"/>
        </w:rPr>
        <w:t>Rt</w:t>
      </w:r>
      <w:proofErr w:type="spellEnd"/>
      <w:r w:rsidRPr="006B48C8">
        <w:rPr>
          <w:rFonts w:ascii="Helvetica" w:hAnsi="Helvetica"/>
          <w:sz w:val="22"/>
          <w:szCs w:val="22"/>
        </w:rPr>
        <w:t xml:space="preserve"> 303. This culvert often floods resulting in overtopping roadway. Currently</w:t>
      </w:r>
      <w:r w:rsidR="00DB2AD3">
        <w:rPr>
          <w:rFonts w:ascii="Helvetica" w:hAnsi="Helvetica"/>
          <w:sz w:val="22"/>
          <w:szCs w:val="22"/>
        </w:rPr>
        <w:t xml:space="preserve"> (2016)</w:t>
      </w:r>
      <w:r w:rsidRPr="006B48C8">
        <w:rPr>
          <w:rFonts w:ascii="Helvetica" w:hAnsi="Helvetica"/>
          <w:sz w:val="22"/>
          <w:szCs w:val="22"/>
        </w:rPr>
        <w:t xml:space="preserve"> </w:t>
      </w:r>
      <w:r w:rsidR="00DB2AD3">
        <w:rPr>
          <w:rFonts w:ascii="Helvetica" w:hAnsi="Helvetica"/>
          <w:sz w:val="22"/>
          <w:szCs w:val="22"/>
        </w:rPr>
        <w:t xml:space="preserve">the adjoining </w:t>
      </w:r>
      <w:r w:rsidRPr="006B48C8">
        <w:rPr>
          <w:rFonts w:ascii="Helvetica" w:hAnsi="Helvetica"/>
          <w:sz w:val="22"/>
          <w:szCs w:val="22"/>
        </w:rPr>
        <w:t xml:space="preserve">drainage infrastructure </w:t>
      </w:r>
      <w:r w:rsidR="00DB2AD3">
        <w:rPr>
          <w:rFonts w:ascii="Helvetica" w:hAnsi="Helvetica"/>
          <w:sz w:val="22"/>
          <w:szCs w:val="22"/>
        </w:rPr>
        <w:t xml:space="preserve">on </w:t>
      </w:r>
      <w:proofErr w:type="spellStart"/>
      <w:r w:rsidR="00DB2AD3">
        <w:rPr>
          <w:rFonts w:ascii="Helvetica" w:hAnsi="Helvetica"/>
          <w:sz w:val="22"/>
          <w:szCs w:val="22"/>
        </w:rPr>
        <w:t>Rt</w:t>
      </w:r>
      <w:proofErr w:type="spellEnd"/>
      <w:r w:rsidR="00DB2AD3">
        <w:rPr>
          <w:rFonts w:ascii="Helvetica" w:hAnsi="Helvetica"/>
          <w:sz w:val="22"/>
          <w:szCs w:val="22"/>
        </w:rPr>
        <w:t xml:space="preserve"> 340 </w:t>
      </w:r>
      <w:r w:rsidRPr="006B48C8">
        <w:rPr>
          <w:rFonts w:ascii="Helvetica" w:hAnsi="Helvetica"/>
          <w:sz w:val="22"/>
          <w:szCs w:val="22"/>
        </w:rPr>
        <w:t>is being enhanced but the culvert remains unchanged</w:t>
      </w:r>
      <w:r>
        <w:rPr>
          <w:rFonts w:ascii="Helvetica" w:hAnsi="Helvetica"/>
          <w:sz w:val="22"/>
          <w:szCs w:val="22"/>
        </w:rPr>
        <w:t xml:space="preserve">. </w:t>
      </w:r>
    </w:p>
    <w:p w14:paraId="1896FE9B" w14:textId="423F01DD" w:rsidR="00DB2AD3" w:rsidRDefault="00DB2AD3" w:rsidP="00DB2AD3">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Spruce St culvert was replaced but floods still overtop the road</w:t>
      </w:r>
      <w:r w:rsidR="0072334D">
        <w:rPr>
          <w:rFonts w:ascii="Helvetica" w:hAnsi="Helvetica"/>
          <w:sz w:val="22"/>
          <w:szCs w:val="22"/>
        </w:rPr>
        <w:t xml:space="preserve"> as of report date.</w:t>
      </w:r>
    </w:p>
    <w:p w14:paraId="7E69274D" w14:textId="7E00FAB1" w:rsidR="00B74807" w:rsidRDefault="00B74807" w:rsidP="00B74807">
      <w:pPr>
        <w:pStyle w:val="ListParagraph"/>
        <w:widowControl w:val="0"/>
        <w:numPr>
          <w:ilvl w:val="0"/>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Recommendations (Summary p1)</w:t>
      </w:r>
    </w:p>
    <w:p w14:paraId="3CE5AD58" w14:textId="61830171" w:rsidR="00B74807" w:rsidRDefault="00B74807" w:rsidP="00B74807">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Improvements of bridges at </w:t>
      </w:r>
    </w:p>
    <w:p w14:paraId="0A3A7829" w14:textId="68E47B01" w:rsidR="00B74807" w:rsidRDefault="00B74807" w:rsidP="00B74807">
      <w:pPr>
        <w:pStyle w:val="ListParagraph"/>
        <w:widowControl w:val="0"/>
        <w:numPr>
          <w:ilvl w:val="2"/>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Valentine Ave (replaced now)</w:t>
      </w:r>
    </w:p>
    <w:p w14:paraId="4577EBB3" w14:textId="204FC755" w:rsidR="00B74807" w:rsidRDefault="00B74807" w:rsidP="00B74807">
      <w:pPr>
        <w:pStyle w:val="ListParagraph"/>
        <w:widowControl w:val="0"/>
        <w:numPr>
          <w:ilvl w:val="2"/>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At first upstream crossing of Palisades Interstate Parkway (expansion)</w:t>
      </w:r>
    </w:p>
    <w:p w14:paraId="11A38DE6" w14:textId="77777777" w:rsidR="00B74807" w:rsidRDefault="00B74807" w:rsidP="00B74807">
      <w:pPr>
        <w:pStyle w:val="ListParagraph"/>
        <w:widowControl w:val="0"/>
        <w:numPr>
          <w:ilvl w:val="2"/>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Railroad (now rail trail) crossing at </w:t>
      </w:r>
      <w:proofErr w:type="spellStart"/>
      <w:r>
        <w:rPr>
          <w:rFonts w:ascii="Helvetica" w:hAnsi="Helvetica"/>
          <w:sz w:val="22"/>
          <w:szCs w:val="22"/>
        </w:rPr>
        <w:t>Orangetonw</w:t>
      </w:r>
      <w:proofErr w:type="spellEnd"/>
      <w:r>
        <w:rPr>
          <w:rFonts w:ascii="Helvetica" w:hAnsi="Helvetica"/>
          <w:sz w:val="22"/>
          <w:szCs w:val="22"/>
        </w:rPr>
        <w:t xml:space="preserve"> Wastewater Treatment Plant (replaced now though recommendation was for elimination)</w:t>
      </w:r>
    </w:p>
    <w:p w14:paraId="0D5566E7" w14:textId="367528E8" w:rsidR="00B74807" w:rsidRDefault="00B74807" w:rsidP="00B74807">
      <w:pPr>
        <w:pStyle w:val="ListParagraph"/>
        <w:widowControl w:val="0"/>
        <w:numPr>
          <w:ilvl w:val="2"/>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At culvert for access drive to Rockland County Sewer Plant</w:t>
      </w:r>
    </w:p>
    <w:p w14:paraId="791BB17E" w14:textId="632A8DC4" w:rsidR="00B74807" w:rsidRDefault="00B74807" w:rsidP="00B74807">
      <w:pPr>
        <w:pStyle w:val="ListParagraph"/>
        <w:widowControl w:val="0"/>
        <w:numPr>
          <w:ilvl w:val="2"/>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At NY St. 340 culvert at intersection of NY </w:t>
      </w:r>
      <w:proofErr w:type="spellStart"/>
      <w:r>
        <w:rPr>
          <w:rFonts w:ascii="Helvetica" w:hAnsi="Helvetica"/>
          <w:sz w:val="22"/>
          <w:szCs w:val="22"/>
        </w:rPr>
        <w:t>Rt</w:t>
      </w:r>
      <w:proofErr w:type="spellEnd"/>
      <w:r>
        <w:rPr>
          <w:rFonts w:ascii="Helvetica" w:hAnsi="Helvetica"/>
          <w:sz w:val="22"/>
          <w:szCs w:val="22"/>
        </w:rPr>
        <w:t xml:space="preserve"> 303 (Not included in current major improvements along Rt. 340)</w:t>
      </w:r>
    </w:p>
    <w:p w14:paraId="75DABA50" w14:textId="14BE93C8" w:rsidR="00B74807" w:rsidRDefault="00B74807" w:rsidP="00B74807">
      <w:pPr>
        <w:pStyle w:val="ListParagraph"/>
        <w:widowControl w:val="0"/>
        <w:numPr>
          <w:ilvl w:val="1"/>
          <w:numId w:val="7"/>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Non-structural improvements including </w:t>
      </w:r>
      <w:r w:rsidR="001B2C4D">
        <w:rPr>
          <w:rFonts w:ascii="Helvetica" w:hAnsi="Helvetica"/>
          <w:sz w:val="22"/>
          <w:szCs w:val="22"/>
        </w:rPr>
        <w:t xml:space="preserve">land use controls, development policies, floodplain management and preservation of wetlands are discussed. </w:t>
      </w:r>
      <w:r w:rsidR="000147BB">
        <w:rPr>
          <w:rFonts w:ascii="Helvetica" w:hAnsi="Helvetica"/>
          <w:sz w:val="22"/>
          <w:szCs w:val="22"/>
        </w:rPr>
        <w:t xml:space="preserve">A number of practices are listed (p 25-27). Except as related to later MS4 requirements it is likely that few have been implemented though some discussion has occurred. Most effort has gone into existing regulatory control (Drainage Agency) and Operational maintenance (OT Highway Department). No major incursions on the two significant wetlands have occurred since this report noted their value. </w:t>
      </w:r>
    </w:p>
    <w:p w14:paraId="290BB9C8" w14:textId="77777777" w:rsidR="00B74807" w:rsidRDefault="00B74807" w:rsidP="00B74807">
      <w:pPr>
        <w:pStyle w:val="ListParagraph"/>
        <w:widowControl w:val="0"/>
        <w:autoSpaceDE w:val="0"/>
        <w:autoSpaceDN w:val="0"/>
        <w:adjustRightInd w:val="0"/>
        <w:spacing w:after="240" w:line="340" w:lineRule="atLeast"/>
        <w:ind w:left="1440"/>
        <w:rPr>
          <w:rFonts w:ascii="Helvetica" w:hAnsi="Helvetica"/>
          <w:sz w:val="22"/>
          <w:szCs w:val="22"/>
        </w:rPr>
      </w:pPr>
    </w:p>
    <w:p w14:paraId="16440EBD" w14:textId="7C543BE5" w:rsidR="00122E97" w:rsidRDefault="00122E97" w:rsidP="000A60F7">
      <w:pPr>
        <w:pStyle w:val="ListParagraph"/>
        <w:widowControl w:val="0"/>
        <w:autoSpaceDE w:val="0"/>
        <w:autoSpaceDN w:val="0"/>
        <w:adjustRightInd w:val="0"/>
        <w:spacing w:after="240" w:line="340" w:lineRule="atLeast"/>
        <w:ind w:left="0"/>
        <w:rPr>
          <w:rFonts w:ascii="Helvetica" w:hAnsi="Helvetica"/>
          <w:sz w:val="22"/>
          <w:szCs w:val="22"/>
        </w:rPr>
      </w:pPr>
      <w:r>
        <w:rPr>
          <w:rFonts w:ascii="Helvetica" w:hAnsi="Helvetica"/>
          <w:sz w:val="22"/>
          <w:szCs w:val="22"/>
        </w:rPr>
        <w:t xml:space="preserve">Orangetown </w:t>
      </w:r>
      <w:r w:rsidRPr="00122E97">
        <w:rPr>
          <w:rFonts w:ascii="Helvetica" w:hAnsi="Helvetica"/>
          <w:sz w:val="22"/>
          <w:szCs w:val="22"/>
        </w:rPr>
        <w:t xml:space="preserve">Drainage District </w:t>
      </w:r>
      <w:r>
        <w:rPr>
          <w:rFonts w:ascii="Helvetica" w:hAnsi="Helvetica"/>
          <w:sz w:val="22"/>
          <w:szCs w:val="22"/>
        </w:rPr>
        <w:t>a</w:t>
      </w:r>
      <w:r w:rsidRPr="00122E97">
        <w:rPr>
          <w:rFonts w:ascii="Helvetica" w:hAnsi="Helvetica"/>
          <w:sz w:val="22"/>
          <w:szCs w:val="22"/>
        </w:rPr>
        <w:t>nalysis</w:t>
      </w:r>
      <w:r>
        <w:rPr>
          <w:rFonts w:ascii="Helvetica" w:hAnsi="Helvetica"/>
          <w:sz w:val="22"/>
          <w:szCs w:val="22"/>
        </w:rPr>
        <w:t xml:space="preserve"> prepared by HDR/LMS Engineering</w:t>
      </w:r>
      <w:r w:rsidR="0094434C">
        <w:rPr>
          <w:rFonts w:ascii="Helvetica" w:hAnsi="Helvetica"/>
          <w:sz w:val="22"/>
          <w:szCs w:val="22"/>
        </w:rPr>
        <w:t xml:space="preserve"> – June 2006</w:t>
      </w:r>
    </w:p>
    <w:p w14:paraId="7D31D8B9" w14:textId="597B5EB1" w:rsidR="0094434C" w:rsidRDefault="0094434C" w:rsidP="0094434C">
      <w:pPr>
        <w:pStyle w:val="ListParagraph"/>
        <w:widowControl w:val="0"/>
        <w:numPr>
          <w:ilvl w:val="0"/>
          <w:numId w:val="11"/>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See </w:t>
      </w:r>
      <w:hyperlink r:id="rId13" w:history="1">
        <w:r w:rsidRPr="0094434C">
          <w:rPr>
            <w:rStyle w:val="Hyperlink"/>
            <w:rFonts w:ascii="Helvetica" w:hAnsi="Helvetica"/>
            <w:sz w:val="22"/>
            <w:szCs w:val="22"/>
          </w:rPr>
          <w:t>Table of Contents and selected sections</w:t>
        </w:r>
      </w:hyperlink>
      <w:r>
        <w:rPr>
          <w:rFonts w:ascii="Helvetica" w:hAnsi="Helvetica"/>
          <w:sz w:val="22"/>
          <w:szCs w:val="22"/>
        </w:rPr>
        <w:t xml:space="preserve"> highlighting flooding in the Sparkill Watershed</w:t>
      </w:r>
    </w:p>
    <w:p w14:paraId="6CEC9C51" w14:textId="6EB9F13E" w:rsidR="0094434C" w:rsidRDefault="0094434C" w:rsidP="0094434C">
      <w:pPr>
        <w:pStyle w:val="ListParagraph"/>
        <w:widowControl w:val="0"/>
        <w:numPr>
          <w:ilvl w:val="0"/>
          <w:numId w:val="11"/>
        </w:numPr>
        <w:autoSpaceDE w:val="0"/>
        <w:autoSpaceDN w:val="0"/>
        <w:adjustRightInd w:val="0"/>
        <w:spacing w:after="240" w:line="340" w:lineRule="atLeast"/>
        <w:rPr>
          <w:rFonts w:ascii="Helvetica" w:hAnsi="Helvetica"/>
          <w:sz w:val="22"/>
          <w:szCs w:val="22"/>
        </w:rPr>
      </w:pPr>
      <w:r>
        <w:rPr>
          <w:rFonts w:ascii="Helvetica" w:hAnsi="Helvetica"/>
          <w:sz w:val="22"/>
          <w:szCs w:val="22"/>
        </w:rPr>
        <w:t>Includes town</w:t>
      </w:r>
      <w:r w:rsidR="00795B43">
        <w:rPr>
          <w:rFonts w:ascii="Helvetica" w:hAnsi="Helvetica"/>
          <w:sz w:val="22"/>
          <w:szCs w:val="22"/>
        </w:rPr>
        <w:t>-</w:t>
      </w:r>
      <w:r>
        <w:rPr>
          <w:rFonts w:ascii="Helvetica" w:hAnsi="Helvetica"/>
          <w:sz w:val="22"/>
          <w:szCs w:val="22"/>
        </w:rPr>
        <w:t>wide documentation of flooding issues.</w:t>
      </w:r>
    </w:p>
    <w:p w14:paraId="4C35BE78" w14:textId="6E68B781" w:rsidR="0094434C" w:rsidRDefault="0094434C" w:rsidP="0094434C">
      <w:pPr>
        <w:pStyle w:val="ListParagraph"/>
        <w:widowControl w:val="0"/>
        <w:numPr>
          <w:ilvl w:val="0"/>
          <w:numId w:val="11"/>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Also includes proposed engineering solutions – this approach needs </w:t>
      </w:r>
      <w:r w:rsidR="00795B43">
        <w:rPr>
          <w:rFonts w:ascii="Helvetica" w:hAnsi="Helvetica"/>
          <w:sz w:val="22"/>
          <w:szCs w:val="22"/>
        </w:rPr>
        <w:t>re</w:t>
      </w:r>
      <w:r>
        <w:rPr>
          <w:rFonts w:ascii="Helvetica" w:hAnsi="Helvetica"/>
          <w:sz w:val="22"/>
          <w:szCs w:val="22"/>
        </w:rPr>
        <w:t>consideration in light of more green infrastructure based solutions</w:t>
      </w:r>
    </w:p>
    <w:p w14:paraId="75C540F5" w14:textId="3E292A63" w:rsidR="0094434C" w:rsidRDefault="0094434C" w:rsidP="0094434C">
      <w:pPr>
        <w:widowControl w:val="0"/>
        <w:autoSpaceDE w:val="0"/>
        <w:autoSpaceDN w:val="0"/>
        <w:adjustRightInd w:val="0"/>
        <w:spacing w:after="240" w:line="340" w:lineRule="atLeast"/>
        <w:rPr>
          <w:rFonts w:ascii="Helvetica" w:hAnsi="Helvetica"/>
          <w:sz w:val="22"/>
          <w:szCs w:val="22"/>
        </w:rPr>
      </w:pPr>
      <w:r>
        <w:rPr>
          <w:rFonts w:ascii="Helvetica" w:hAnsi="Helvetica"/>
          <w:sz w:val="22"/>
          <w:szCs w:val="22"/>
        </w:rPr>
        <w:t>Drain Assessment District</w:t>
      </w:r>
    </w:p>
    <w:p w14:paraId="5F13A194" w14:textId="77777777" w:rsidR="0094434C" w:rsidRDefault="0094434C" w:rsidP="0094434C">
      <w:pPr>
        <w:pStyle w:val="ListParagraph"/>
        <w:widowControl w:val="0"/>
        <w:numPr>
          <w:ilvl w:val="0"/>
          <w:numId w:val="12"/>
        </w:numPr>
        <w:autoSpaceDE w:val="0"/>
        <w:autoSpaceDN w:val="0"/>
        <w:adjustRightInd w:val="0"/>
        <w:spacing w:after="240" w:line="340" w:lineRule="atLeast"/>
        <w:rPr>
          <w:rFonts w:ascii="Helvetica" w:hAnsi="Helvetica"/>
          <w:sz w:val="22"/>
          <w:szCs w:val="22"/>
        </w:rPr>
      </w:pPr>
      <w:r>
        <w:rPr>
          <w:rFonts w:ascii="Helvetica" w:hAnsi="Helvetica"/>
          <w:sz w:val="22"/>
          <w:szCs w:val="22"/>
        </w:rPr>
        <w:t>First explored in the 2006 Drainage District analysis</w:t>
      </w:r>
    </w:p>
    <w:p w14:paraId="3F9FF84E" w14:textId="4B2977A7" w:rsidR="009A2342" w:rsidRDefault="00795B43" w:rsidP="009A2342">
      <w:pPr>
        <w:pStyle w:val="NormalWeb"/>
        <w:numPr>
          <w:ilvl w:val="0"/>
          <w:numId w:val="12"/>
        </w:numPr>
      </w:pPr>
      <w:r>
        <w:rPr>
          <w:rFonts w:ascii="Helvetica" w:hAnsi="Helvetica"/>
          <w:sz w:val="22"/>
          <w:szCs w:val="22"/>
        </w:rPr>
        <w:t xml:space="preserve">Hudson Valley Regional Council planning </w:t>
      </w:r>
      <w:r w:rsidR="009A2342">
        <w:rPr>
          <w:rFonts w:ascii="Helvetica" w:hAnsi="Helvetica"/>
          <w:sz w:val="22"/>
          <w:szCs w:val="22"/>
        </w:rPr>
        <w:t xml:space="preserve">workshop </w:t>
      </w:r>
      <w:r>
        <w:rPr>
          <w:rFonts w:ascii="Helvetica" w:hAnsi="Helvetica"/>
          <w:sz w:val="22"/>
          <w:szCs w:val="22"/>
        </w:rPr>
        <w:t xml:space="preserve">for Sparkill Creek Watershed May 9, </w:t>
      </w:r>
      <w:r w:rsidR="009A2342">
        <w:rPr>
          <w:rFonts w:ascii="Helvetica" w:hAnsi="Helvetica"/>
          <w:sz w:val="22"/>
          <w:szCs w:val="22"/>
        </w:rPr>
        <w:t xml:space="preserve">2017: </w:t>
      </w:r>
      <w:hyperlink w:history="1">
        <w:r w:rsidR="009A2342" w:rsidRPr="009A2342">
          <w:rPr>
            <w:rStyle w:val="Hyperlink"/>
            <w:rFonts w:ascii="Calibri" w:hAnsi="Calibri" w:cs="Calibri"/>
            <w:b/>
            <w:bCs/>
            <w:i/>
            <w:iCs/>
          </w:rPr>
          <w:t>Emerging Stormwater Management Options for Protecting Streams &amp; Water Quality: An Educational Workshop for Municipal Officials, Watershed Organizations and Other Stakeholders</w:t>
        </w:r>
      </w:hyperlink>
    </w:p>
    <w:p w14:paraId="4BF62C9F" w14:textId="00865C29" w:rsidR="00122E97" w:rsidRDefault="009A2342" w:rsidP="000A60F7">
      <w:pPr>
        <w:pStyle w:val="ListParagraph"/>
        <w:widowControl w:val="0"/>
        <w:autoSpaceDE w:val="0"/>
        <w:autoSpaceDN w:val="0"/>
        <w:adjustRightInd w:val="0"/>
        <w:spacing w:after="240" w:line="340" w:lineRule="atLeast"/>
        <w:ind w:left="0"/>
        <w:rPr>
          <w:rFonts w:ascii="Helvetica" w:hAnsi="Helvetica"/>
          <w:sz w:val="22"/>
          <w:szCs w:val="22"/>
        </w:rPr>
      </w:pPr>
      <w:r>
        <w:rPr>
          <w:rFonts w:ascii="Helvetica" w:hAnsi="Helvetica"/>
          <w:sz w:val="22"/>
          <w:szCs w:val="22"/>
        </w:rPr>
        <w:lastRenderedPageBreak/>
        <w:t>Site Flooding Studies</w:t>
      </w:r>
    </w:p>
    <w:p w14:paraId="10E01B5C" w14:textId="11594626" w:rsidR="009A2342" w:rsidRDefault="009A2342" w:rsidP="009A2342">
      <w:pPr>
        <w:pStyle w:val="ListParagraph"/>
        <w:widowControl w:val="0"/>
        <w:numPr>
          <w:ilvl w:val="0"/>
          <w:numId w:val="13"/>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Several studies have been conducted in specific areas of concern (Downstream of Oak Tree Rd, Piermont skating pond area) with proposed engineering solutions. </w:t>
      </w:r>
    </w:p>
    <w:p w14:paraId="4D9AA303" w14:textId="1D16DE42" w:rsidR="009A2342" w:rsidRDefault="009A2342" w:rsidP="009A2342">
      <w:pPr>
        <w:pStyle w:val="ListParagraph"/>
        <w:widowControl w:val="0"/>
        <w:numPr>
          <w:ilvl w:val="0"/>
          <w:numId w:val="13"/>
        </w:numPr>
        <w:autoSpaceDE w:val="0"/>
        <w:autoSpaceDN w:val="0"/>
        <w:adjustRightInd w:val="0"/>
        <w:spacing w:after="240" w:line="340" w:lineRule="atLeast"/>
        <w:rPr>
          <w:rFonts w:ascii="Helvetica" w:hAnsi="Helvetica"/>
          <w:sz w:val="22"/>
          <w:szCs w:val="22"/>
        </w:rPr>
      </w:pPr>
      <w:r>
        <w:rPr>
          <w:rFonts w:ascii="Helvetica" w:hAnsi="Helvetica"/>
          <w:sz w:val="22"/>
          <w:szCs w:val="22"/>
        </w:rPr>
        <w:t xml:space="preserve">A more comprehensive plan would put these studies into perspective. </w:t>
      </w:r>
    </w:p>
    <w:p w14:paraId="28E4CDD0" w14:textId="77777777" w:rsidR="009A2342" w:rsidRPr="009A2342" w:rsidRDefault="009A2342" w:rsidP="009A2342">
      <w:pPr>
        <w:pStyle w:val="ListParagraph"/>
        <w:widowControl w:val="0"/>
        <w:numPr>
          <w:ilvl w:val="0"/>
          <w:numId w:val="13"/>
        </w:numPr>
        <w:autoSpaceDE w:val="0"/>
        <w:autoSpaceDN w:val="0"/>
        <w:adjustRightInd w:val="0"/>
        <w:spacing w:after="240" w:line="340" w:lineRule="atLeast"/>
        <w:rPr>
          <w:rFonts w:ascii="Helvetica" w:hAnsi="Helvetica"/>
          <w:sz w:val="22"/>
          <w:szCs w:val="22"/>
        </w:rPr>
      </w:pPr>
    </w:p>
    <w:p w14:paraId="1B510940" w14:textId="51D2CF7C" w:rsidR="000A60F7" w:rsidRDefault="000A60F7" w:rsidP="000A60F7">
      <w:pPr>
        <w:pStyle w:val="ListParagraph"/>
        <w:widowControl w:val="0"/>
        <w:autoSpaceDE w:val="0"/>
        <w:autoSpaceDN w:val="0"/>
        <w:adjustRightInd w:val="0"/>
        <w:spacing w:after="240" w:line="340" w:lineRule="atLeast"/>
        <w:ind w:left="0"/>
        <w:rPr>
          <w:rFonts w:ascii="Helvetica" w:hAnsi="Helvetica"/>
          <w:sz w:val="22"/>
          <w:szCs w:val="22"/>
        </w:rPr>
      </w:pPr>
      <w:r w:rsidRPr="00753ADB">
        <w:rPr>
          <w:rFonts w:ascii="Helvetica" w:hAnsi="Helvetica"/>
          <w:sz w:val="22"/>
          <w:szCs w:val="22"/>
          <w:u w:val="single"/>
        </w:rPr>
        <w:t>Other items</w:t>
      </w:r>
      <w:r w:rsidR="00753ADB">
        <w:rPr>
          <w:rFonts w:ascii="Helvetica" w:hAnsi="Helvetica"/>
          <w:sz w:val="22"/>
          <w:szCs w:val="22"/>
        </w:rPr>
        <w:t xml:space="preserve"> </w:t>
      </w:r>
    </w:p>
    <w:p w14:paraId="0EDC9D84" w14:textId="63C19367" w:rsidR="000A60F7" w:rsidRDefault="000A60F7" w:rsidP="000A60F7">
      <w:pPr>
        <w:pStyle w:val="ListParagraph"/>
        <w:widowControl w:val="0"/>
        <w:numPr>
          <w:ilvl w:val="0"/>
          <w:numId w:val="10"/>
        </w:numPr>
        <w:autoSpaceDE w:val="0"/>
        <w:autoSpaceDN w:val="0"/>
        <w:adjustRightInd w:val="0"/>
        <w:spacing w:after="240" w:line="340" w:lineRule="atLeast"/>
        <w:rPr>
          <w:rFonts w:ascii="Helvetica" w:hAnsi="Helvetica"/>
          <w:sz w:val="22"/>
          <w:szCs w:val="22"/>
        </w:rPr>
      </w:pPr>
      <w:r>
        <w:rPr>
          <w:rFonts w:ascii="Helvetica" w:hAnsi="Helvetica"/>
          <w:sz w:val="22"/>
          <w:szCs w:val="22"/>
        </w:rPr>
        <w:t>Drawbridge across Sparkill in Piermont is National Register of Historic Places</w:t>
      </w:r>
    </w:p>
    <w:p w14:paraId="4A1FD519" w14:textId="75840DC2" w:rsidR="0072334D" w:rsidRPr="000A60F7" w:rsidRDefault="000A60F7" w:rsidP="000A60F7">
      <w:pPr>
        <w:pStyle w:val="ListParagraph"/>
        <w:widowControl w:val="0"/>
        <w:numPr>
          <w:ilvl w:val="0"/>
          <w:numId w:val="10"/>
        </w:numPr>
        <w:autoSpaceDE w:val="0"/>
        <w:autoSpaceDN w:val="0"/>
        <w:adjustRightInd w:val="0"/>
        <w:spacing w:after="240" w:line="340" w:lineRule="atLeast"/>
        <w:rPr>
          <w:rFonts w:ascii="Helvetica" w:hAnsi="Helvetica"/>
          <w:sz w:val="22"/>
          <w:szCs w:val="22"/>
        </w:rPr>
      </w:pPr>
      <w:r w:rsidRPr="000A60F7">
        <w:rPr>
          <w:rFonts w:ascii="Helvetica" w:hAnsi="Helvetica"/>
          <w:sz w:val="22"/>
          <w:szCs w:val="22"/>
        </w:rPr>
        <w:t xml:space="preserve">Piermont marsh is a significant valuable natural resource. </w:t>
      </w:r>
      <w:r w:rsidR="00753ADB">
        <w:rPr>
          <w:rFonts w:ascii="Helvetica" w:hAnsi="Helvetica"/>
          <w:sz w:val="22"/>
          <w:szCs w:val="22"/>
        </w:rPr>
        <w:t>One</w:t>
      </w:r>
      <w:r w:rsidRPr="000A60F7">
        <w:rPr>
          <w:rFonts w:ascii="Helvetica" w:hAnsi="Helvetica"/>
          <w:sz w:val="22"/>
          <w:szCs w:val="22"/>
        </w:rPr>
        <w:t xml:space="preserve"> of the Hudson River National Estuarine Research Reserve sites</w:t>
      </w:r>
      <w:r>
        <w:rPr>
          <w:rFonts w:ascii="Helvetica" w:hAnsi="Helvetica"/>
          <w:sz w:val="22"/>
          <w:szCs w:val="22"/>
        </w:rPr>
        <w:t xml:space="preserve">. </w:t>
      </w:r>
    </w:p>
    <w:p w14:paraId="2B399E98" w14:textId="77777777" w:rsidR="006E5DF4" w:rsidRDefault="006E5DF4" w:rsidP="00151208">
      <w:pPr>
        <w:rPr>
          <w:rFonts w:ascii="Helvetica" w:hAnsi="Helvetica"/>
          <w:sz w:val="22"/>
          <w:szCs w:val="22"/>
        </w:rPr>
      </w:pPr>
    </w:p>
    <w:p w14:paraId="7ECDBCA1" w14:textId="77777777" w:rsidR="009C1667" w:rsidRPr="00151208" w:rsidRDefault="009C1667" w:rsidP="00151208">
      <w:pPr>
        <w:rPr>
          <w:rFonts w:ascii="Helvetica" w:hAnsi="Helvetica"/>
          <w:sz w:val="22"/>
          <w:szCs w:val="22"/>
        </w:rPr>
      </w:pPr>
    </w:p>
    <w:sectPr w:rsidR="009C1667" w:rsidRPr="00151208" w:rsidSect="008532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C9401A"/>
    <w:multiLevelType w:val="hybridMultilevel"/>
    <w:tmpl w:val="BE2E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5655A"/>
    <w:multiLevelType w:val="hybridMultilevel"/>
    <w:tmpl w:val="D4F8C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31046"/>
    <w:multiLevelType w:val="hybridMultilevel"/>
    <w:tmpl w:val="E28C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806ED"/>
    <w:multiLevelType w:val="hybridMultilevel"/>
    <w:tmpl w:val="DE88A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97D97"/>
    <w:multiLevelType w:val="hybridMultilevel"/>
    <w:tmpl w:val="CCB2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A5544"/>
    <w:multiLevelType w:val="hybridMultilevel"/>
    <w:tmpl w:val="D7F6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B1A09"/>
    <w:multiLevelType w:val="hybridMultilevel"/>
    <w:tmpl w:val="EE0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F7033"/>
    <w:multiLevelType w:val="hybridMultilevel"/>
    <w:tmpl w:val="4E1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A541D7"/>
    <w:multiLevelType w:val="hybridMultilevel"/>
    <w:tmpl w:val="1F4855D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777E7DEC"/>
    <w:multiLevelType w:val="hybridMultilevel"/>
    <w:tmpl w:val="102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11"/>
  </w:num>
  <w:num w:numId="7">
    <w:abstractNumId w:val="4"/>
  </w:num>
  <w:num w:numId="8">
    <w:abstractNumId w:val="10"/>
  </w:num>
  <w:num w:numId="9">
    <w:abstractNumId w:val="3"/>
  </w:num>
  <w:num w:numId="10">
    <w:abstractNumId w:val="1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68"/>
    <w:rsid w:val="000147BB"/>
    <w:rsid w:val="00036519"/>
    <w:rsid w:val="0009626B"/>
    <w:rsid w:val="000A60F7"/>
    <w:rsid w:val="000E4632"/>
    <w:rsid w:val="00120433"/>
    <w:rsid w:val="00122E97"/>
    <w:rsid w:val="00151208"/>
    <w:rsid w:val="001B2C4D"/>
    <w:rsid w:val="001D3012"/>
    <w:rsid w:val="00291BFD"/>
    <w:rsid w:val="00293F09"/>
    <w:rsid w:val="002A2C35"/>
    <w:rsid w:val="002D0020"/>
    <w:rsid w:val="0036684D"/>
    <w:rsid w:val="00370F7B"/>
    <w:rsid w:val="003A11FA"/>
    <w:rsid w:val="003C1C9E"/>
    <w:rsid w:val="004178F1"/>
    <w:rsid w:val="004B3E97"/>
    <w:rsid w:val="004E7657"/>
    <w:rsid w:val="00583952"/>
    <w:rsid w:val="005F29AB"/>
    <w:rsid w:val="00616B94"/>
    <w:rsid w:val="00656D18"/>
    <w:rsid w:val="006B48C8"/>
    <w:rsid w:val="006E5DF4"/>
    <w:rsid w:val="0072334D"/>
    <w:rsid w:val="00753ADB"/>
    <w:rsid w:val="0075457A"/>
    <w:rsid w:val="00754994"/>
    <w:rsid w:val="00795B43"/>
    <w:rsid w:val="0081205A"/>
    <w:rsid w:val="00821E0F"/>
    <w:rsid w:val="008343C9"/>
    <w:rsid w:val="00847871"/>
    <w:rsid w:val="009138A6"/>
    <w:rsid w:val="0094434C"/>
    <w:rsid w:val="0096118F"/>
    <w:rsid w:val="0096483F"/>
    <w:rsid w:val="009819A9"/>
    <w:rsid w:val="009970D5"/>
    <w:rsid w:val="009A2342"/>
    <w:rsid w:val="009B1EDA"/>
    <w:rsid w:val="009C1667"/>
    <w:rsid w:val="00A04399"/>
    <w:rsid w:val="00A73152"/>
    <w:rsid w:val="00AA24D0"/>
    <w:rsid w:val="00AE7010"/>
    <w:rsid w:val="00B74807"/>
    <w:rsid w:val="00C51E65"/>
    <w:rsid w:val="00CF3A30"/>
    <w:rsid w:val="00DB2AD3"/>
    <w:rsid w:val="00F55D45"/>
    <w:rsid w:val="00F84402"/>
    <w:rsid w:val="00FE57C7"/>
    <w:rsid w:val="00FF432A"/>
    <w:rsid w:val="00FF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68"/>
    <w:pPr>
      <w:ind w:left="720"/>
      <w:contextualSpacing/>
    </w:pPr>
  </w:style>
  <w:style w:type="character" w:styleId="Hyperlink">
    <w:name w:val="Hyperlink"/>
    <w:basedOn w:val="DefaultParagraphFont"/>
    <w:uiPriority w:val="99"/>
    <w:unhideWhenUsed/>
    <w:rsid w:val="00370F7B"/>
    <w:rPr>
      <w:color w:val="0563C1" w:themeColor="hyperlink"/>
      <w:u w:val="single"/>
    </w:rPr>
  </w:style>
  <w:style w:type="character" w:customStyle="1" w:styleId="UnresolvedMention">
    <w:name w:val="Unresolved Mention"/>
    <w:basedOn w:val="DefaultParagraphFont"/>
    <w:uiPriority w:val="99"/>
    <w:rsid w:val="00821E0F"/>
    <w:rPr>
      <w:color w:val="808080"/>
      <w:shd w:val="clear" w:color="auto" w:fill="E6E6E6"/>
    </w:rPr>
  </w:style>
  <w:style w:type="character" w:styleId="FollowedHyperlink">
    <w:name w:val="FollowedHyperlink"/>
    <w:basedOn w:val="DefaultParagraphFont"/>
    <w:uiPriority w:val="99"/>
    <w:semiHidden/>
    <w:unhideWhenUsed/>
    <w:rsid w:val="0094434C"/>
    <w:rPr>
      <w:color w:val="954F72" w:themeColor="followedHyperlink"/>
      <w:u w:val="single"/>
    </w:rPr>
  </w:style>
  <w:style w:type="paragraph" w:styleId="NormalWeb">
    <w:name w:val="Normal (Web)"/>
    <w:basedOn w:val="Normal"/>
    <w:uiPriority w:val="99"/>
    <w:semiHidden/>
    <w:unhideWhenUsed/>
    <w:rsid w:val="009A234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E68"/>
    <w:pPr>
      <w:ind w:left="720"/>
      <w:contextualSpacing/>
    </w:pPr>
  </w:style>
  <w:style w:type="character" w:styleId="Hyperlink">
    <w:name w:val="Hyperlink"/>
    <w:basedOn w:val="DefaultParagraphFont"/>
    <w:uiPriority w:val="99"/>
    <w:unhideWhenUsed/>
    <w:rsid w:val="00370F7B"/>
    <w:rPr>
      <w:color w:val="0563C1" w:themeColor="hyperlink"/>
      <w:u w:val="single"/>
    </w:rPr>
  </w:style>
  <w:style w:type="character" w:customStyle="1" w:styleId="UnresolvedMention">
    <w:name w:val="Unresolved Mention"/>
    <w:basedOn w:val="DefaultParagraphFont"/>
    <w:uiPriority w:val="99"/>
    <w:rsid w:val="00821E0F"/>
    <w:rPr>
      <w:color w:val="808080"/>
      <w:shd w:val="clear" w:color="auto" w:fill="E6E6E6"/>
    </w:rPr>
  </w:style>
  <w:style w:type="character" w:styleId="FollowedHyperlink">
    <w:name w:val="FollowedHyperlink"/>
    <w:basedOn w:val="DefaultParagraphFont"/>
    <w:uiPriority w:val="99"/>
    <w:semiHidden/>
    <w:unhideWhenUsed/>
    <w:rsid w:val="0094434C"/>
    <w:rPr>
      <w:color w:val="954F72" w:themeColor="followedHyperlink"/>
      <w:u w:val="single"/>
    </w:rPr>
  </w:style>
  <w:style w:type="paragraph" w:styleId="NormalWeb">
    <w:name w:val="Normal (Web)"/>
    <w:basedOn w:val="Normal"/>
    <w:uiPriority w:val="99"/>
    <w:semiHidden/>
    <w:unhideWhenUsed/>
    <w:rsid w:val="009A234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09460">
      <w:bodyDiv w:val="1"/>
      <w:marLeft w:val="0"/>
      <w:marRight w:val="0"/>
      <w:marTop w:val="0"/>
      <w:marBottom w:val="0"/>
      <w:divBdr>
        <w:top w:val="none" w:sz="0" w:space="0" w:color="auto"/>
        <w:left w:val="none" w:sz="0" w:space="0" w:color="auto"/>
        <w:bottom w:val="none" w:sz="0" w:space="0" w:color="auto"/>
        <w:right w:val="none" w:sz="0" w:space="0" w:color="auto"/>
      </w:divBdr>
      <w:divsChild>
        <w:div w:id="1549610260">
          <w:marLeft w:val="0"/>
          <w:marRight w:val="0"/>
          <w:marTop w:val="0"/>
          <w:marBottom w:val="0"/>
          <w:divBdr>
            <w:top w:val="none" w:sz="0" w:space="0" w:color="auto"/>
            <w:left w:val="none" w:sz="0" w:space="0" w:color="auto"/>
            <w:bottom w:val="none" w:sz="0" w:space="0" w:color="auto"/>
            <w:right w:val="none" w:sz="0" w:space="0" w:color="auto"/>
          </w:divBdr>
          <w:divsChild>
            <w:div w:id="277295500">
              <w:marLeft w:val="0"/>
              <w:marRight w:val="0"/>
              <w:marTop w:val="0"/>
              <w:marBottom w:val="0"/>
              <w:divBdr>
                <w:top w:val="none" w:sz="0" w:space="0" w:color="auto"/>
                <w:left w:val="none" w:sz="0" w:space="0" w:color="auto"/>
                <w:bottom w:val="none" w:sz="0" w:space="0" w:color="auto"/>
                <w:right w:val="none" w:sz="0" w:space="0" w:color="auto"/>
              </w:divBdr>
              <w:divsChild>
                <w:div w:id="8211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project/2003-comprehensive-plan-update-study/" TargetMode="External"/><Relationship Id="rId13" Type="http://schemas.openxmlformats.org/officeDocument/2006/relationships/hyperlink" Target="https://www.orangetown.com/project/sparkill-creek-watershed-flood-mitigation/" TargetMode="External"/><Relationship Id="rId3" Type="http://schemas.microsoft.com/office/2007/relationships/stylesWithEffects" Target="stylesWithEffects.xml"/><Relationship Id="rId7" Type="http://schemas.openxmlformats.org/officeDocument/2006/relationships/hyperlink" Target="https://www.orangetown.com/comprehensive-plan/" TargetMode="External"/><Relationship Id="rId12" Type="http://schemas.openxmlformats.org/officeDocument/2006/relationships/hyperlink" Target="https://www.orangetown.com/project/sparkill-creek-watershed-flood-mitig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cklandgov.com/departments/planning/comprehensive-plan/" TargetMode="External"/><Relationship Id="rId11" Type="http://schemas.openxmlformats.org/officeDocument/2006/relationships/hyperlink" Target="http://waterdata.usgs.gov/nwis/inventory/?site_no=013762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aterdata.usgs.gov/nwis/inventory/?site_no=01376275" TargetMode="External"/><Relationship Id="rId4" Type="http://schemas.openxmlformats.org/officeDocument/2006/relationships/settings" Target="settings.xml"/><Relationship Id="rId9" Type="http://schemas.openxmlformats.org/officeDocument/2006/relationships/hyperlink" Target="http://waterdata.usgs.gov/nwis/inventory/?site_no=013762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Vail</dc:creator>
  <cp:lastModifiedBy>Matthew Lenihan</cp:lastModifiedBy>
  <cp:revision>1</cp:revision>
  <dcterms:created xsi:type="dcterms:W3CDTF">2018-03-26T13:24:00Z</dcterms:created>
  <dcterms:modified xsi:type="dcterms:W3CDTF">2018-04-11T13:58:00Z</dcterms:modified>
</cp:coreProperties>
</file>