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BB" w:rsidRPr="00E15218" w:rsidRDefault="001E1DBB" w:rsidP="001E1DBB">
      <w:pPr>
        <w:widowControl w:val="0"/>
        <w:snapToGrid w:val="0"/>
        <w:spacing w:after="0" w:line="480" w:lineRule="auto"/>
        <w:rPr>
          <w:rFonts w:eastAsia="Times New Roman"/>
        </w:rPr>
      </w:pPr>
      <w:bookmarkStart w:id="0" w:name="_Hlk50972219"/>
      <w:bookmarkStart w:id="1" w:name="_Hlk54075062"/>
      <w:bookmarkStart w:id="2" w:name="_Hlk55210240"/>
    </w:p>
    <w:p w:rsidR="001E1DBB" w:rsidRPr="00E15218" w:rsidRDefault="001E1DBB" w:rsidP="001E1DBB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</w:rPr>
        <w:t>NOTICE OF PUBLIC HEARING OF</w:t>
      </w:r>
    </w:p>
    <w:p w:rsidR="001E1DBB" w:rsidRPr="00E15218" w:rsidRDefault="001E1DBB" w:rsidP="001E1DBB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  <w:szCs w:val="20"/>
        </w:rPr>
        <w:t>THE ORANGETOWN ZONING BOARD OF APPEALS</w:t>
      </w:r>
    </w:p>
    <w:p w:rsidR="001E1DBB" w:rsidRPr="00E15218" w:rsidRDefault="001E1DBB" w:rsidP="001E1DBB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 xml:space="preserve">Please take notice that a Public Hearing will be held by the </w:t>
      </w:r>
    </w:p>
    <w:p w:rsidR="001E1DBB" w:rsidRPr="00E15218" w:rsidRDefault="001E1DBB" w:rsidP="001E1DBB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>Zoning Board of Appeals</w:t>
      </w:r>
    </w:p>
    <w:p w:rsidR="001E1DBB" w:rsidRPr="00E15218" w:rsidRDefault="001E1DBB" w:rsidP="001E1DBB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of the Town of Orangetown, Rockland County, New York in </w:t>
      </w:r>
      <w:r>
        <w:rPr>
          <w:rFonts w:eastAsia="Times New Roman"/>
          <w:snapToGrid w:val="0"/>
        </w:rPr>
        <w:t>Court Room I</w:t>
      </w:r>
      <w:r w:rsidRPr="00E15218">
        <w:rPr>
          <w:rFonts w:eastAsia="Times New Roman"/>
          <w:snapToGrid w:val="0"/>
        </w:rPr>
        <w:t>,</w:t>
      </w:r>
    </w:p>
    <w:p w:rsidR="001E1DBB" w:rsidRPr="00E774E9" w:rsidRDefault="001E1DBB" w:rsidP="001E1DBB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 2</w:t>
      </w:r>
      <w:r>
        <w:rPr>
          <w:rFonts w:eastAsia="Times New Roman"/>
          <w:snapToGrid w:val="0"/>
        </w:rPr>
        <w:t>6 West Orangeburg</w:t>
      </w:r>
      <w:r w:rsidRPr="00E15218">
        <w:rPr>
          <w:rFonts w:eastAsia="Times New Roman"/>
          <w:snapToGrid w:val="0"/>
        </w:rPr>
        <w:t xml:space="preserve"> Road, Orangeburg, New York at 7:00</w:t>
      </w:r>
      <w:r>
        <w:rPr>
          <w:rFonts w:eastAsia="Times New Roman"/>
          <w:snapToGrid w:val="0"/>
        </w:rPr>
        <w:t xml:space="preserve"> P.M. on </w:t>
      </w:r>
      <w:r>
        <w:rPr>
          <w:rFonts w:eastAsia="Times New Roman"/>
          <w:snapToGrid w:val="0"/>
        </w:rPr>
        <w:br/>
        <w:t>Wednesday, February 17, 2021</w:t>
      </w:r>
    </w:p>
    <w:p w:rsidR="001E1DBB" w:rsidRPr="004C0A0D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>The Agenda of the Board of Appeals meeting is posted on the Town’s website.</w:t>
      </w:r>
    </w:p>
    <w:p w:rsidR="001E1DBB" w:rsidRPr="004C0A0D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1E1DBB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 xml:space="preserve">You are invited to examine the application and additional documents including surveys. The application and documentation can be viewed </w:t>
      </w:r>
      <w:r>
        <w:rPr>
          <w:rFonts w:eastAsia="Times New Roman"/>
          <w:snapToGrid w:val="0"/>
        </w:rPr>
        <w:t>at:</w:t>
      </w:r>
    </w:p>
    <w:p w:rsidR="001E1DBB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1E1DBB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or you may view them at:</w:t>
      </w:r>
    </w:p>
    <w:p w:rsidR="001E1DBB" w:rsidRPr="004C0A0D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1E1DBB" w:rsidRDefault="000B3EDB" w:rsidP="001E1DBB">
      <w:hyperlink r:id="rId4" w:history="1">
        <w:r w:rsidR="001E1DBB">
          <w:rPr>
            <w:rStyle w:val="Hyperlink"/>
          </w:rPr>
          <w:t>https://www.orangetown.com/document/subaru-distribution-signs-zba-package-73-20-1-23-25/</w:t>
        </w:r>
      </w:hyperlink>
    </w:p>
    <w:p w:rsidR="001E1DBB" w:rsidRDefault="000B3EDB" w:rsidP="001E1DBB">
      <w:hyperlink r:id="rId5" w:history="1">
        <w:r w:rsidR="001E1DBB" w:rsidRPr="0072046E">
          <w:rPr>
            <w:rStyle w:val="Hyperlink"/>
          </w:rPr>
          <w:t>https://www.orangetown.com/document/mc-garvey-zba-package-69-09-5-43/</w:t>
        </w:r>
      </w:hyperlink>
    </w:p>
    <w:p w:rsidR="001E1DBB" w:rsidRDefault="000B3EDB" w:rsidP="001E1DBB">
      <w:hyperlink r:id="rId6" w:history="1">
        <w:r w:rsidR="001E1DBB" w:rsidRPr="0072046E">
          <w:rPr>
            <w:rStyle w:val="Hyperlink"/>
          </w:rPr>
          <w:t>https://www.orangetown.com/document/leote-zba-package-68-07-3-40/</w:t>
        </w:r>
      </w:hyperlink>
    </w:p>
    <w:p w:rsidR="001E1DBB" w:rsidRDefault="000B3EDB" w:rsidP="001E1DBB">
      <w:hyperlink r:id="rId7" w:history="1">
        <w:r w:rsidR="001E1DBB" w:rsidRPr="0072046E">
          <w:rPr>
            <w:rStyle w:val="Hyperlink"/>
          </w:rPr>
          <w:t>https://www.orangetown.com/document/lane-zba-package-70-13-1-17-1/</w:t>
        </w:r>
      </w:hyperlink>
    </w:p>
    <w:p w:rsidR="001E1DBB" w:rsidRDefault="000B3EDB" w:rsidP="001E1DBB">
      <w:hyperlink r:id="rId8" w:history="1">
        <w:r w:rsidR="001E1DBB" w:rsidRPr="0072046E">
          <w:rPr>
            <w:rStyle w:val="Hyperlink"/>
          </w:rPr>
          <w:t>https://www.orangetown.com/document/gleeson-zba-package-68-16-5-1/</w:t>
        </w:r>
      </w:hyperlink>
    </w:p>
    <w:p w:rsidR="001E1DBB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1E1DBB" w:rsidRPr="004C0A0D" w:rsidRDefault="001E1DBB" w:rsidP="001E1DBB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The Building Department, 20 Greenbush Road, Orangeburg, New York 8:00 AM to 4:00 PM</w:t>
      </w:r>
    </w:p>
    <w:p w:rsidR="001E1DBB" w:rsidRDefault="001E1DBB" w:rsidP="001E1DBB">
      <w:pPr>
        <w:spacing w:after="0" w:line="360" w:lineRule="auto"/>
        <w:rPr>
          <w:rFonts w:eastAsia="Times New Roman"/>
          <w:szCs w:val="20"/>
          <w:u w:val="single"/>
        </w:rPr>
      </w:pPr>
    </w:p>
    <w:p w:rsidR="001E1DBB" w:rsidRDefault="001E1DBB" w:rsidP="001E1DBB">
      <w:pPr>
        <w:spacing w:after="0" w:line="360" w:lineRule="auto"/>
        <w:rPr>
          <w:rFonts w:eastAsia="Times New Roman"/>
          <w:u w:val="single"/>
        </w:rPr>
      </w:pPr>
      <w:r w:rsidRPr="00E15218">
        <w:rPr>
          <w:rFonts w:eastAsia="Times New Roman"/>
          <w:snapToGrid w:val="0"/>
        </w:rPr>
        <w:t>At the public hearing, the Board shall consider the following items:</w:t>
      </w:r>
      <w:r w:rsidRPr="00E15218">
        <w:rPr>
          <w:rFonts w:eastAsia="Times New Roman"/>
          <w:u w:val="single"/>
        </w:rPr>
        <w:t xml:space="preserve"> </w:t>
      </w:r>
    </w:p>
    <w:p w:rsidR="001E1DBB" w:rsidRDefault="001E1DBB" w:rsidP="001E1DBB">
      <w:pPr>
        <w:spacing w:after="0" w:line="360" w:lineRule="auto"/>
        <w:rPr>
          <w:rFonts w:eastAsia="Times New Roman"/>
          <w:u w:val="single"/>
        </w:rPr>
      </w:pPr>
    </w:p>
    <w:p w:rsidR="001E1DBB" w:rsidRDefault="001E1DBB" w:rsidP="001E1DBB">
      <w:pPr>
        <w:spacing w:after="0"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NEW  ITEMS:</w:t>
      </w:r>
    </w:p>
    <w:p w:rsidR="001E1DBB" w:rsidRDefault="001E1DBB" w:rsidP="001E1DBB">
      <w:pPr>
        <w:spacing w:after="0" w:line="360" w:lineRule="auto"/>
        <w:rPr>
          <w:rFonts w:eastAsia="Times New Roman"/>
          <w:u w:val="single"/>
        </w:rPr>
      </w:pPr>
    </w:p>
    <w:p w:rsidR="001E1DBB" w:rsidRPr="004C0A0D" w:rsidRDefault="001E1DBB" w:rsidP="001E1DBB">
      <w:pPr>
        <w:spacing w:after="0" w:line="360" w:lineRule="auto"/>
        <w:rPr>
          <w:rFonts w:eastAsia="Times New Roman"/>
          <w:szCs w:val="20"/>
        </w:rPr>
      </w:pPr>
      <w:r w:rsidRPr="004C0A0D">
        <w:rPr>
          <w:rFonts w:eastAsia="Times New Roman"/>
        </w:rPr>
        <w:t>ZBA#2</w:t>
      </w:r>
      <w:r>
        <w:rPr>
          <w:rFonts w:eastAsia="Times New Roman"/>
        </w:rPr>
        <w:t>1-17</w:t>
      </w:r>
      <w:r w:rsidRPr="004C0A0D">
        <w:rPr>
          <w:rFonts w:eastAsia="Times New Roman"/>
        </w:rPr>
        <w:t xml:space="preserve">: </w:t>
      </w:r>
      <w:r w:rsidRPr="004C0A0D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 xml:space="preserve"> Subaru Distribution Center </w:t>
      </w:r>
      <w:r w:rsidRPr="004C0A0D">
        <w:rPr>
          <w:rFonts w:eastAsia="Times New Roman"/>
          <w:szCs w:val="20"/>
        </w:rPr>
        <w:t xml:space="preserve">for </w:t>
      </w:r>
      <w:r>
        <w:rPr>
          <w:rFonts w:eastAsia="Times New Roman"/>
          <w:szCs w:val="20"/>
        </w:rPr>
        <w:t xml:space="preserve">a </w:t>
      </w:r>
      <w:r w:rsidRPr="004C0A0D">
        <w:rPr>
          <w:rFonts w:eastAsia="Times New Roman"/>
          <w:szCs w:val="20"/>
        </w:rPr>
        <w:t xml:space="preserve">variance from </w:t>
      </w:r>
      <w:r w:rsidRPr="004C0A0D">
        <w:rPr>
          <w:rFonts w:eastAsia="Times New Roman"/>
        </w:rPr>
        <w:t>Zoning Code (Chapter 43) of the Town of Orangetown Code,</w:t>
      </w:r>
      <w:r w:rsidRPr="00BF4DF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, </w:t>
      </w:r>
      <w:r w:rsidRPr="004C0A0D">
        <w:rPr>
          <w:rFonts w:eastAsia="Times New Roman"/>
          <w:szCs w:val="20"/>
        </w:rPr>
        <w:t xml:space="preserve"> Section 3.1</w:t>
      </w:r>
      <w:r>
        <w:rPr>
          <w:rFonts w:eastAsia="Times New Roman"/>
          <w:szCs w:val="20"/>
        </w:rPr>
        <w:t xml:space="preserve">1, </w:t>
      </w:r>
      <w:r w:rsidRPr="004C0A0D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LIO</w:t>
      </w:r>
      <w:r w:rsidRPr="004C0A0D">
        <w:rPr>
          <w:rFonts w:eastAsia="Times New Roman"/>
          <w:szCs w:val="20"/>
        </w:rPr>
        <w:t xml:space="preserve"> District</w:t>
      </w:r>
      <w:r>
        <w:rPr>
          <w:rFonts w:eastAsia="Times New Roman"/>
          <w:szCs w:val="20"/>
        </w:rPr>
        <w:t xml:space="preserve"> Column 5 refers to LO District</w:t>
      </w:r>
      <w:r w:rsidRPr="004C0A0D">
        <w:rPr>
          <w:rFonts w:eastAsia="Times New Roman"/>
          <w:szCs w:val="20"/>
        </w:rPr>
        <w:t xml:space="preserve">, </w:t>
      </w:r>
      <w:r>
        <w:rPr>
          <w:rFonts w:eastAsia="Times New Roman"/>
          <w:szCs w:val="20"/>
        </w:rPr>
        <w:t>Column 5, Paragraph 11  (30 sq. ft. permitted)  for three signs at an existing distribution center.</w:t>
      </w:r>
      <w:r w:rsidRPr="004C0A0D">
        <w:rPr>
          <w:rFonts w:eastAsia="Times New Roman"/>
          <w:szCs w:val="20"/>
        </w:rPr>
        <w:t xml:space="preserve"> </w:t>
      </w:r>
      <w:r w:rsidRPr="004C0A0D">
        <w:rPr>
          <w:rFonts w:eastAsia="Times New Roman"/>
        </w:rPr>
        <w:t xml:space="preserve">The property is located at </w:t>
      </w:r>
      <w:r>
        <w:rPr>
          <w:rFonts w:eastAsia="Times New Roman"/>
        </w:rPr>
        <w:t>6 Ramland Road, Orangeburg,</w:t>
      </w:r>
      <w:r w:rsidRPr="004C0A0D">
        <w:rPr>
          <w:rFonts w:eastAsia="Times New Roman"/>
        </w:rPr>
        <w:t xml:space="preserve"> New York and is identified on the Orangetown Tax Map as Section </w:t>
      </w:r>
      <w:r>
        <w:rPr>
          <w:rFonts w:eastAsia="Times New Roman"/>
        </w:rPr>
        <w:t>73.20</w:t>
      </w:r>
      <w:r w:rsidRPr="004C0A0D">
        <w:rPr>
          <w:rFonts w:eastAsia="Times New Roman"/>
        </w:rPr>
        <w:t xml:space="preserve">, Block </w:t>
      </w:r>
      <w:r>
        <w:rPr>
          <w:rFonts w:eastAsia="Times New Roman"/>
        </w:rPr>
        <w:t>1</w:t>
      </w:r>
      <w:r w:rsidRPr="004C0A0D">
        <w:rPr>
          <w:rFonts w:eastAsia="Times New Roman"/>
        </w:rPr>
        <w:t xml:space="preserve">, Lot </w:t>
      </w:r>
      <w:r>
        <w:rPr>
          <w:rFonts w:eastAsia="Times New Roman"/>
        </w:rPr>
        <w:t>23 &amp; 25</w:t>
      </w:r>
      <w:r w:rsidRPr="004C0A0D">
        <w:rPr>
          <w:rFonts w:eastAsia="Times New Roman"/>
        </w:rPr>
        <w:t xml:space="preserve"> in the </w:t>
      </w:r>
      <w:r>
        <w:rPr>
          <w:rFonts w:eastAsia="Times New Roman"/>
        </w:rPr>
        <w:t>LIO</w:t>
      </w:r>
      <w:r w:rsidRPr="004C0A0D">
        <w:rPr>
          <w:rFonts w:eastAsia="Times New Roman"/>
        </w:rPr>
        <w:t xml:space="preserve"> zoning district.</w:t>
      </w:r>
    </w:p>
    <w:p w:rsidR="001E1DBB" w:rsidRPr="004C0A0D" w:rsidRDefault="001E1DBB" w:rsidP="001E1DBB">
      <w:pPr>
        <w:spacing w:after="0" w:line="360" w:lineRule="auto"/>
        <w:rPr>
          <w:rFonts w:eastAsia="Times New Roman"/>
          <w:szCs w:val="20"/>
          <w:u w:val="single"/>
        </w:rPr>
      </w:pPr>
    </w:p>
    <w:p w:rsidR="001E1DBB" w:rsidRPr="001F4091" w:rsidRDefault="001E1DBB" w:rsidP="001E1DBB">
      <w:pPr>
        <w:spacing w:line="36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lastRenderedPageBreak/>
        <w:t>ZBA#21-18: Application of Michael McGarvey</w:t>
      </w:r>
      <w:r w:rsidRPr="004C0A0D">
        <w:rPr>
          <w:rFonts w:eastAsia="Times New Roman"/>
          <w:szCs w:val="20"/>
        </w:rPr>
        <w:t xml:space="preserve"> for </w:t>
      </w:r>
      <w:r>
        <w:rPr>
          <w:rFonts w:eastAsia="Times New Roman"/>
          <w:szCs w:val="20"/>
        </w:rPr>
        <w:t xml:space="preserve"> </w:t>
      </w:r>
      <w:r w:rsidRPr="004C0A0D">
        <w:rPr>
          <w:rFonts w:eastAsia="Times New Roman"/>
          <w:szCs w:val="20"/>
        </w:rPr>
        <w:t>variance</w:t>
      </w:r>
      <w:r>
        <w:rPr>
          <w:rFonts w:eastAsia="Times New Roman"/>
          <w:szCs w:val="20"/>
        </w:rPr>
        <w:t>s</w:t>
      </w:r>
      <w:r w:rsidRPr="004C0A0D">
        <w:rPr>
          <w:rFonts w:eastAsia="Times New Roman"/>
          <w:szCs w:val="20"/>
        </w:rPr>
        <w:t xml:space="preserve"> from </w:t>
      </w:r>
      <w:r w:rsidRPr="004C0A0D">
        <w:rPr>
          <w:rFonts w:eastAsia="Times New Roman"/>
        </w:rPr>
        <w:t>Zoning Code (Chapter 43) of the Town of Orangetown Code</w:t>
      </w:r>
      <w:r w:rsidRPr="001F4091">
        <w:rPr>
          <w:rFonts w:eastAsia="Times New Roman"/>
          <w:szCs w:val="20"/>
        </w:rPr>
        <w:t>,</w:t>
      </w:r>
      <w:r>
        <w:rPr>
          <w:rFonts w:eastAsia="Times New Roman"/>
          <w:szCs w:val="20"/>
        </w:rPr>
        <w:t xml:space="preserve"> </w:t>
      </w:r>
      <w:r w:rsidRPr="001F4091">
        <w:rPr>
          <w:rFonts w:eastAsia="Times New Roman"/>
          <w:szCs w:val="20"/>
        </w:rPr>
        <w:t>Section 3.1</w:t>
      </w:r>
      <w:r>
        <w:rPr>
          <w:rFonts w:eastAsia="Times New Roman"/>
          <w:szCs w:val="20"/>
        </w:rPr>
        <w:t>2,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R-15</w:t>
      </w:r>
      <w:r w:rsidRPr="001F4091">
        <w:rPr>
          <w:rFonts w:eastAsia="Times New Roman"/>
          <w:szCs w:val="20"/>
        </w:rPr>
        <w:t xml:space="preserve"> District,</w:t>
      </w:r>
      <w:r>
        <w:rPr>
          <w:rFonts w:eastAsia="Times New Roman"/>
          <w:szCs w:val="20"/>
        </w:rPr>
        <w:t xml:space="preserve"> Group M,</w:t>
      </w:r>
      <w:r w:rsidRPr="001F4091">
        <w:rPr>
          <w:rFonts w:eastAsia="Times New Roman"/>
          <w:szCs w:val="20"/>
        </w:rPr>
        <w:t xml:space="preserve"> Column</w:t>
      </w:r>
      <w:r>
        <w:rPr>
          <w:rFonts w:eastAsia="Times New Roman"/>
          <w:szCs w:val="20"/>
        </w:rPr>
        <w:t>s  4 ( Floor Area Ratio), 8 (Front Yard) and from Section 5.227 (Accessory Structure setback) for a front porch and shed  at an existing single-family residence.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 The property is located at 41 Douglas Court, Pearl River, New York and are identified on the Orangetown Tax Map as Section 69.09, Block 5, Lot 43 in the R-15 zoning district.</w:t>
      </w:r>
      <w:r w:rsidRPr="001F4091">
        <w:rPr>
          <w:rFonts w:eastAsia="Times New Roman"/>
          <w:szCs w:val="20"/>
        </w:rPr>
        <w:t xml:space="preserve"> </w:t>
      </w:r>
    </w:p>
    <w:p w:rsidR="001E1DBB" w:rsidRPr="001F4091" w:rsidRDefault="001E1DBB" w:rsidP="001E1DBB">
      <w:pPr>
        <w:spacing w:after="0" w:line="240" w:lineRule="auto"/>
        <w:rPr>
          <w:rFonts w:eastAsia="Times New Roman"/>
          <w:szCs w:val="20"/>
        </w:rPr>
      </w:pPr>
    </w:p>
    <w:p w:rsidR="001E1DBB" w:rsidRDefault="001E1DBB" w:rsidP="001E1DBB">
      <w:pPr>
        <w:spacing w:after="0" w:line="240" w:lineRule="auto"/>
        <w:rPr>
          <w:rFonts w:eastAsia="Times New Roman"/>
        </w:rPr>
      </w:pPr>
    </w:p>
    <w:p w:rsidR="001E1DBB" w:rsidRDefault="001E1DBB" w:rsidP="001E1DBB">
      <w:pPr>
        <w:spacing w:after="0" w:line="360" w:lineRule="auto"/>
        <w:rPr>
          <w:rFonts w:eastAsia="Times New Roman"/>
        </w:rPr>
      </w:pPr>
      <w:r w:rsidRPr="004C0A0D">
        <w:rPr>
          <w:rFonts w:eastAsia="Times New Roman"/>
        </w:rPr>
        <w:t>ZBA# 2</w:t>
      </w:r>
      <w:r>
        <w:rPr>
          <w:rFonts w:eastAsia="Times New Roman"/>
        </w:rPr>
        <w:t>1-19</w:t>
      </w:r>
      <w:r w:rsidRPr="004C0A0D">
        <w:rPr>
          <w:rFonts w:eastAsia="Times New Roman"/>
        </w:rPr>
        <w:t xml:space="preserve">: Application of </w:t>
      </w:r>
      <w:r>
        <w:rPr>
          <w:rFonts w:eastAsia="Times New Roman"/>
        </w:rPr>
        <w:t xml:space="preserve">Jean Leote for a variance from Zoning Code (Chapter 43) </w:t>
      </w:r>
      <w:r w:rsidRPr="004C0A0D">
        <w:rPr>
          <w:rFonts w:eastAsia="Times New Roman"/>
        </w:rPr>
        <w:t>of the Town of Orangetown Code</w:t>
      </w:r>
      <w:r>
        <w:rPr>
          <w:rFonts w:eastAsia="Times New Roman"/>
          <w:szCs w:val="20"/>
        </w:rPr>
        <w:t>,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R-15</w:t>
      </w:r>
      <w:r w:rsidRPr="001F4091">
        <w:rPr>
          <w:rFonts w:eastAsia="Times New Roman"/>
          <w:szCs w:val="20"/>
        </w:rPr>
        <w:t xml:space="preserve"> District,</w:t>
      </w:r>
      <w:r>
        <w:rPr>
          <w:rFonts w:eastAsia="Times New Roman"/>
          <w:szCs w:val="20"/>
        </w:rPr>
        <w:t xml:space="preserve"> Section 3.12, Group M, Column 9  (Side Yard) for an existing deck at an existing single-family residence.</w:t>
      </w:r>
      <w:r w:rsidRPr="001F4091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 The property is located at 50 Graney Court, Pearl River, New York and are identified on the Orangetown Tax Map as Section 68.07, Block 3, Lot 40 in the R-15 zoning district.</w:t>
      </w:r>
    </w:p>
    <w:p w:rsidR="001E1DBB" w:rsidRDefault="001E1DBB" w:rsidP="001E1DBB">
      <w:pPr>
        <w:spacing w:after="0" w:line="360" w:lineRule="auto"/>
        <w:rPr>
          <w:rFonts w:eastAsia="Times New Roman"/>
        </w:rPr>
      </w:pPr>
    </w:p>
    <w:p w:rsidR="001E1DBB" w:rsidRPr="004C0A0D" w:rsidRDefault="001E1DBB" w:rsidP="001E1DBB">
      <w:pPr>
        <w:spacing w:after="0" w:line="360" w:lineRule="auto"/>
        <w:rPr>
          <w:rFonts w:eastAsia="Times New Roman"/>
          <w:szCs w:val="20"/>
        </w:rPr>
      </w:pPr>
      <w:r w:rsidRPr="004C0A0D">
        <w:rPr>
          <w:rFonts w:eastAsia="Times New Roman"/>
        </w:rPr>
        <w:t>ZBA#2</w:t>
      </w:r>
      <w:r>
        <w:rPr>
          <w:rFonts w:eastAsia="Times New Roman"/>
        </w:rPr>
        <w:t>1-20</w:t>
      </w:r>
      <w:r w:rsidRPr="004C0A0D">
        <w:rPr>
          <w:rFonts w:eastAsia="Times New Roman"/>
        </w:rPr>
        <w:t xml:space="preserve">: </w:t>
      </w:r>
      <w:r w:rsidRPr="004C0A0D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 xml:space="preserve"> Timothy Lane </w:t>
      </w:r>
      <w:r w:rsidRPr="004C0A0D">
        <w:rPr>
          <w:rFonts w:eastAsia="Times New Roman"/>
          <w:szCs w:val="20"/>
        </w:rPr>
        <w:t>for</w:t>
      </w:r>
      <w:r>
        <w:rPr>
          <w:rFonts w:eastAsia="Times New Roman"/>
          <w:szCs w:val="20"/>
        </w:rPr>
        <w:t xml:space="preserve"> a</w:t>
      </w:r>
      <w:r w:rsidRPr="004C0A0D">
        <w:rPr>
          <w:rFonts w:eastAsia="Times New Roman"/>
          <w:szCs w:val="20"/>
        </w:rPr>
        <w:t xml:space="preserve"> variance from </w:t>
      </w:r>
      <w:r w:rsidRPr="004C0A0D">
        <w:rPr>
          <w:rFonts w:eastAsia="Times New Roman"/>
        </w:rPr>
        <w:t>Zoning Code (Chapter 43) of the Town of Orangetown Code,</w:t>
      </w:r>
      <w:r w:rsidRPr="004C0A0D">
        <w:rPr>
          <w:rFonts w:eastAsia="Times New Roman"/>
          <w:szCs w:val="20"/>
        </w:rPr>
        <w:t xml:space="preserve"> R</w:t>
      </w:r>
      <w:r>
        <w:rPr>
          <w:rFonts w:eastAsia="Times New Roman"/>
          <w:szCs w:val="20"/>
        </w:rPr>
        <w:t>-15</w:t>
      </w:r>
      <w:r w:rsidRPr="004C0A0D">
        <w:rPr>
          <w:rFonts w:eastAsia="Times New Roman"/>
          <w:szCs w:val="20"/>
        </w:rPr>
        <w:t xml:space="preserve"> District, Group </w:t>
      </w:r>
      <w:r>
        <w:rPr>
          <w:rFonts w:eastAsia="Times New Roman"/>
          <w:szCs w:val="20"/>
        </w:rPr>
        <w:t>M</w:t>
      </w:r>
      <w:r w:rsidRPr="004C0A0D">
        <w:rPr>
          <w:rFonts w:eastAsia="Times New Roman"/>
          <w:szCs w:val="20"/>
        </w:rPr>
        <w:t>, Section 3.12, Column</w:t>
      </w:r>
      <w:r>
        <w:rPr>
          <w:rFonts w:eastAsia="Times New Roman"/>
          <w:szCs w:val="20"/>
        </w:rPr>
        <w:t xml:space="preserve"> 11</w:t>
      </w:r>
      <w:r w:rsidRPr="004C0A0D">
        <w:rPr>
          <w:rFonts w:eastAsia="Times New Roman"/>
          <w:szCs w:val="20"/>
        </w:rPr>
        <w:t xml:space="preserve"> (</w:t>
      </w:r>
      <w:r>
        <w:rPr>
          <w:rFonts w:eastAsia="Times New Roman"/>
          <w:szCs w:val="20"/>
        </w:rPr>
        <w:t>Rear Yard) to an existing deck and above ground pool at  an existing single-family residence.</w:t>
      </w:r>
      <w:r w:rsidRPr="004C0A0D">
        <w:rPr>
          <w:rFonts w:eastAsia="Times New Roman"/>
          <w:szCs w:val="20"/>
        </w:rPr>
        <w:t xml:space="preserve"> </w:t>
      </w:r>
      <w:r w:rsidRPr="004C0A0D">
        <w:rPr>
          <w:rFonts w:eastAsia="Times New Roman"/>
        </w:rPr>
        <w:t xml:space="preserve">The property is located at </w:t>
      </w:r>
      <w:r>
        <w:rPr>
          <w:rFonts w:eastAsia="Times New Roman"/>
        </w:rPr>
        <w:t>176 Erie Street, Blauvelt,</w:t>
      </w:r>
      <w:r w:rsidRPr="004C0A0D">
        <w:rPr>
          <w:rFonts w:eastAsia="Times New Roman"/>
        </w:rPr>
        <w:t xml:space="preserve"> New York and is identified on the Orangetown Tax Map as Section </w:t>
      </w:r>
      <w:r>
        <w:rPr>
          <w:rFonts w:eastAsia="Times New Roman"/>
        </w:rPr>
        <w:t>70.13</w:t>
      </w:r>
      <w:r w:rsidRPr="004C0A0D">
        <w:rPr>
          <w:rFonts w:eastAsia="Times New Roman"/>
        </w:rPr>
        <w:t xml:space="preserve">, Block </w:t>
      </w:r>
      <w:r>
        <w:rPr>
          <w:rFonts w:eastAsia="Times New Roman"/>
        </w:rPr>
        <w:t>1</w:t>
      </w:r>
      <w:r w:rsidRPr="004C0A0D">
        <w:rPr>
          <w:rFonts w:eastAsia="Times New Roman"/>
        </w:rPr>
        <w:t xml:space="preserve">, Lot </w:t>
      </w:r>
      <w:r>
        <w:rPr>
          <w:rFonts w:eastAsia="Times New Roman"/>
        </w:rPr>
        <w:t xml:space="preserve">17.1 </w:t>
      </w:r>
      <w:r w:rsidRPr="004C0A0D">
        <w:rPr>
          <w:rFonts w:eastAsia="Times New Roman"/>
        </w:rPr>
        <w:t xml:space="preserve"> in the R</w:t>
      </w:r>
      <w:r>
        <w:rPr>
          <w:rFonts w:eastAsia="Times New Roman"/>
        </w:rPr>
        <w:t>-15</w:t>
      </w:r>
      <w:r w:rsidRPr="004C0A0D">
        <w:rPr>
          <w:rFonts w:eastAsia="Times New Roman"/>
        </w:rPr>
        <w:t xml:space="preserve"> zoning district.</w:t>
      </w:r>
    </w:p>
    <w:p w:rsidR="001E1DBB" w:rsidRDefault="001E1DBB" w:rsidP="001E1DBB">
      <w:pPr>
        <w:spacing w:line="360" w:lineRule="auto"/>
      </w:pPr>
    </w:p>
    <w:bookmarkEnd w:id="0"/>
    <w:bookmarkEnd w:id="1"/>
    <w:p w:rsidR="001E1DBB" w:rsidRDefault="001E1DBB" w:rsidP="001E1DBB">
      <w:pPr>
        <w:spacing w:after="0" w:line="360" w:lineRule="auto"/>
        <w:rPr>
          <w:rFonts w:eastAsia="Times New Roman"/>
          <w:szCs w:val="20"/>
        </w:rPr>
      </w:pPr>
    </w:p>
    <w:p w:rsidR="001E1DBB" w:rsidRDefault="001E1DBB" w:rsidP="001E1DBB">
      <w:pPr>
        <w:spacing w:after="0" w:line="36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ZBA#21-21: Application of  Brian and Carrie Gleeson for a variance from Zoning Code (Chapter 43) of the Orangetown Code, RG District, Group Q, Column 8 (Front Yard) for an addition of a front and side porch at an existing </w:t>
      </w:r>
      <w:r w:rsidR="000B3EDB">
        <w:rPr>
          <w:rFonts w:eastAsia="Times New Roman"/>
          <w:szCs w:val="20"/>
        </w:rPr>
        <w:t xml:space="preserve">two </w:t>
      </w:r>
      <w:bookmarkStart w:id="3" w:name="_GoBack"/>
      <w:bookmarkEnd w:id="3"/>
      <w:r>
        <w:rPr>
          <w:rFonts w:eastAsia="Times New Roman"/>
          <w:szCs w:val="20"/>
        </w:rPr>
        <w:t>-family residence. The premises are located at 58 Hunt Avenue, Pearl River, New York and is identified on the Orangetown Tax Map as Section 68.16, Block 5, Lot 1 in the RG zoning district.</w:t>
      </w:r>
    </w:p>
    <w:p w:rsidR="001E1DBB" w:rsidRDefault="001E1DBB" w:rsidP="001E1DBB">
      <w:pPr>
        <w:spacing w:after="0" w:line="360" w:lineRule="auto"/>
        <w:rPr>
          <w:rFonts w:eastAsia="Times New Roman"/>
          <w:szCs w:val="20"/>
        </w:rPr>
      </w:pPr>
    </w:p>
    <w:p w:rsidR="001E1DBB" w:rsidRDefault="001E1DBB" w:rsidP="001E1DBB">
      <w:pPr>
        <w:spacing w:after="0" w:line="36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January 27, 2021</w:t>
      </w:r>
    </w:p>
    <w:p w:rsidR="001E1DBB" w:rsidRDefault="001E1DBB" w:rsidP="001E1DBB">
      <w:pPr>
        <w:spacing w:after="0" w:line="360" w:lineRule="auto"/>
        <w:rPr>
          <w:rFonts w:eastAsia="Times New Roman"/>
          <w:szCs w:val="20"/>
        </w:rPr>
      </w:pPr>
    </w:p>
    <w:p w:rsidR="001E1DBB" w:rsidRDefault="001E1DBB" w:rsidP="001E1DBB">
      <w:pPr>
        <w:spacing w:after="0" w:line="360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</w:t>
      </w:r>
    </w:p>
    <w:p w:rsidR="001E1DBB" w:rsidRDefault="001E1DBB" w:rsidP="001E1DBB">
      <w:pPr>
        <w:spacing w:after="0" w:line="360" w:lineRule="auto"/>
      </w:pPr>
    </w:p>
    <w:p w:rsidR="001E1DBB" w:rsidRDefault="001E1DBB" w:rsidP="001E1DBB">
      <w:pPr>
        <w:spacing w:line="360" w:lineRule="auto"/>
      </w:pPr>
    </w:p>
    <w:bookmarkEnd w:id="2"/>
    <w:p w:rsidR="00737E87" w:rsidRDefault="00737E87"/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BB"/>
    <w:rsid w:val="000B3EDB"/>
    <w:rsid w:val="00116B50"/>
    <w:rsid w:val="001E1DBB"/>
    <w:rsid w:val="003D01A7"/>
    <w:rsid w:val="007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B8EF"/>
  <w15:chartTrackingRefBased/>
  <w15:docId w15:val="{62C1011D-EAEA-48A4-99A6-C871DF95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town.com/document/gleeson-zba-package-68-16-5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angetown.com/document/lane-zba-package-70-13-1-17-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town.com/document/leote-zba-package-68-07-3-40/" TargetMode="External"/><Relationship Id="rId5" Type="http://schemas.openxmlformats.org/officeDocument/2006/relationships/hyperlink" Target="https://www.orangetown.com/document/mc-garvey-zba-package-69-09-5-4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rangetown.com/document/subaru-distribution-signs-zba-package-73-20-1-23-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2</cp:revision>
  <dcterms:created xsi:type="dcterms:W3CDTF">2021-01-27T15:59:00Z</dcterms:created>
  <dcterms:modified xsi:type="dcterms:W3CDTF">2021-02-04T20:28:00Z</dcterms:modified>
</cp:coreProperties>
</file>