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A88" w:rsidRPr="00E15218" w:rsidRDefault="00743A88" w:rsidP="00743A88">
      <w:pPr>
        <w:widowControl w:val="0"/>
        <w:snapToGrid w:val="0"/>
        <w:spacing w:after="0" w:line="480" w:lineRule="auto"/>
        <w:rPr>
          <w:rFonts w:eastAsia="Times New Roman"/>
        </w:rPr>
      </w:pPr>
      <w:bookmarkStart w:id="0" w:name="_Hlk50972219"/>
      <w:bookmarkStart w:id="1" w:name="_Hlk54075062"/>
      <w:bookmarkStart w:id="2" w:name="_Hlk55210240"/>
    </w:p>
    <w:p w:rsidR="00743A88" w:rsidRPr="00E15218" w:rsidRDefault="00743A88" w:rsidP="00743A88">
      <w:pPr>
        <w:widowControl w:val="0"/>
        <w:snapToGrid w:val="0"/>
        <w:spacing w:after="0" w:line="480" w:lineRule="auto"/>
        <w:jc w:val="center"/>
        <w:rPr>
          <w:rFonts w:eastAsia="Times New Roman"/>
        </w:rPr>
      </w:pPr>
      <w:r w:rsidRPr="00E15218">
        <w:rPr>
          <w:rFonts w:eastAsia="Times New Roman"/>
        </w:rPr>
        <w:t>NOTICE OF PUBLIC HEARING OF</w:t>
      </w:r>
    </w:p>
    <w:p w:rsidR="00743A88" w:rsidRPr="00E15218" w:rsidRDefault="00743A88" w:rsidP="00743A88">
      <w:pPr>
        <w:widowControl w:val="0"/>
        <w:snapToGrid w:val="0"/>
        <w:spacing w:after="0" w:line="480" w:lineRule="auto"/>
        <w:jc w:val="center"/>
        <w:rPr>
          <w:rFonts w:eastAsia="Times New Roman"/>
        </w:rPr>
      </w:pPr>
      <w:r w:rsidRPr="00E15218">
        <w:rPr>
          <w:rFonts w:eastAsia="Times New Roman"/>
          <w:szCs w:val="20"/>
        </w:rPr>
        <w:t>THE ORANGETOWN ZONING BOARD OF APPEALS</w:t>
      </w:r>
    </w:p>
    <w:p w:rsidR="00743A88" w:rsidRPr="00E15218" w:rsidRDefault="00743A88" w:rsidP="00743A88">
      <w:pPr>
        <w:keepNext/>
        <w:spacing w:after="0" w:line="480" w:lineRule="auto"/>
        <w:jc w:val="center"/>
        <w:outlineLvl w:val="0"/>
        <w:rPr>
          <w:rFonts w:eastAsia="Times New Roman"/>
        </w:rPr>
      </w:pPr>
      <w:r w:rsidRPr="00E15218">
        <w:rPr>
          <w:rFonts w:eastAsia="Times New Roman"/>
        </w:rPr>
        <w:t xml:space="preserve">Please take notice that a Public Hearing will be held by the </w:t>
      </w:r>
    </w:p>
    <w:p w:rsidR="00743A88" w:rsidRPr="00E15218" w:rsidRDefault="00743A88" w:rsidP="00743A88">
      <w:pPr>
        <w:keepNext/>
        <w:spacing w:after="0" w:line="480" w:lineRule="auto"/>
        <w:jc w:val="center"/>
        <w:outlineLvl w:val="0"/>
        <w:rPr>
          <w:rFonts w:eastAsia="Times New Roman"/>
        </w:rPr>
      </w:pPr>
      <w:r w:rsidRPr="00E15218">
        <w:rPr>
          <w:rFonts w:eastAsia="Times New Roman"/>
        </w:rPr>
        <w:t>Zoning Board of Appeals</w:t>
      </w:r>
    </w:p>
    <w:p w:rsidR="00743A88" w:rsidRPr="00E15218" w:rsidRDefault="00743A88" w:rsidP="00743A88">
      <w:pPr>
        <w:widowControl w:val="0"/>
        <w:spacing w:after="0" w:line="480" w:lineRule="auto"/>
        <w:jc w:val="center"/>
        <w:rPr>
          <w:rFonts w:eastAsia="Times New Roman"/>
          <w:snapToGrid w:val="0"/>
        </w:rPr>
      </w:pPr>
      <w:r w:rsidRPr="00E15218">
        <w:rPr>
          <w:rFonts w:eastAsia="Times New Roman"/>
          <w:snapToGrid w:val="0"/>
        </w:rPr>
        <w:t xml:space="preserve">of the Town of Orangetown, Rockland County, New York in </w:t>
      </w:r>
      <w:r>
        <w:rPr>
          <w:rFonts w:eastAsia="Times New Roman"/>
          <w:snapToGrid w:val="0"/>
        </w:rPr>
        <w:t>Court Room I</w:t>
      </w:r>
      <w:r w:rsidRPr="00E15218">
        <w:rPr>
          <w:rFonts w:eastAsia="Times New Roman"/>
          <w:snapToGrid w:val="0"/>
        </w:rPr>
        <w:t>,</w:t>
      </w:r>
    </w:p>
    <w:p w:rsidR="00743A88" w:rsidRPr="00E15218" w:rsidRDefault="00743A88" w:rsidP="00743A88">
      <w:pPr>
        <w:widowControl w:val="0"/>
        <w:spacing w:after="0" w:line="480" w:lineRule="auto"/>
        <w:jc w:val="center"/>
        <w:rPr>
          <w:rFonts w:eastAsia="Times New Roman"/>
          <w:snapToGrid w:val="0"/>
        </w:rPr>
      </w:pPr>
      <w:r w:rsidRPr="00E15218">
        <w:rPr>
          <w:rFonts w:eastAsia="Times New Roman"/>
          <w:snapToGrid w:val="0"/>
        </w:rPr>
        <w:t xml:space="preserve"> 2</w:t>
      </w:r>
      <w:r>
        <w:rPr>
          <w:rFonts w:eastAsia="Times New Roman"/>
          <w:snapToGrid w:val="0"/>
        </w:rPr>
        <w:t>6 West Orangeburg</w:t>
      </w:r>
      <w:r w:rsidRPr="00E15218">
        <w:rPr>
          <w:rFonts w:eastAsia="Times New Roman"/>
          <w:snapToGrid w:val="0"/>
        </w:rPr>
        <w:t xml:space="preserve"> Road, Orangeburg, New York at 7:00</w:t>
      </w:r>
      <w:r>
        <w:rPr>
          <w:rFonts w:eastAsia="Times New Roman"/>
          <w:snapToGrid w:val="0"/>
        </w:rPr>
        <w:t xml:space="preserve"> P.M. on </w:t>
      </w:r>
      <w:r>
        <w:rPr>
          <w:rFonts w:eastAsia="Times New Roman"/>
          <w:snapToGrid w:val="0"/>
        </w:rPr>
        <w:br/>
        <w:t>Wednesday, January 6, 2021</w:t>
      </w:r>
    </w:p>
    <w:p w:rsidR="00743A88" w:rsidRPr="00E15218" w:rsidRDefault="00743A88" w:rsidP="00743A88">
      <w:pPr>
        <w:spacing w:after="0" w:line="360" w:lineRule="auto"/>
        <w:rPr>
          <w:rFonts w:eastAsia="Times New Roman"/>
          <w:u w:val="single"/>
        </w:rPr>
      </w:pPr>
    </w:p>
    <w:p w:rsidR="00743A88" w:rsidRPr="004C0A0D" w:rsidRDefault="00743A88" w:rsidP="00743A88">
      <w:pPr>
        <w:keepNext/>
        <w:widowControl w:val="0"/>
        <w:spacing w:after="0" w:line="240" w:lineRule="auto"/>
        <w:outlineLvl w:val="0"/>
        <w:rPr>
          <w:rFonts w:eastAsia="Times New Roman"/>
          <w:snapToGrid w:val="0"/>
        </w:rPr>
      </w:pPr>
      <w:r w:rsidRPr="004C0A0D">
        <w:rPr>
          <w:rFonts w:eastAsia="Times New Roman"/>
          <w:snapToGrid w:val="0"/>
        </w:rPr>
        <w:t>The Agenda of the Board of Appeals meeting is posted on the Town’s website.</w:t>
      </w:r>
    </w:p>
    <w:p w:rsidR="00743A88" w:rsidRPr="004C0A0D" w:rsidRDefault="00743A88" w:rsidP="00743A88">
      <w:pPr>
        <w:keepNext/>
        <w:widowControl w:val="0"/>
        <w:spacing w:after="0" w:line="240" w:lineRule="auto"/>
        <w:outlineLvl w:val="0"/>
        <w:rPr>
          <w:rFonts w:eastAsia="Times New Roman"/>
          <w:snapToGrid w:val="0"/>
        </w:rPr>
      </w:pPr>
    </w:p>
    <w:p w:rsidR="00743A88" w:rsidRDefault="00743A88" w:rsidP="00743A88">
      <w:pPr>
        <w:keepNext/>
        <w:widowControl w:val="0"/>
        <w:spacing w:after="0" w:line="240" w:lineRule="auto"/>
        <w:outlineLvl w:val="0"/>
        <w:rPr>
          <w:rFonts w:eastAsia="Times New Roman"/>
          <w:snapToGrid w:val="0"/>
        </w:rPr>
      </w:pPr>
      <w:r w:rsidRPr="004C0A0D">
        <w:rPr>
          <w:rFonts w:eastAsia="Times New Roman"/>
          <w:snapToGrid w:val="0"/>
        </w:rPr>
        <w:t xml:space="preserve">You are invited to examine the application and additional documents including surveys. The application and documentation can be viewed </w:t>
      </w:r>
      <w:r>
        <w:rPr>
          <w:rFonts w:eastAsia="Times New Roman"/>
          <w:snapToGrid w:val="0"/>
        </w:rPr>
        <w:t>at:</w:t>
      </w:r>
    </w:p>
    <w:p w:rsidR="00743A88" w:rsidRDefault="00743A88" w:rsidP="00743A88">
      <w:pPr>
        <w:spacing w:after="0" w:line="360" w:lineRule="auto"/>
        <w:rPr>
          <w:rFonts w:eastAsia="Times New Roman"/>
          <w:szCs w:val="20"/>
        </w:rPr>
      </w:pPr>
    </w:p>
    <w:p w:rsidR="00743A88" w:rsidRDefault="00743A88" w:rsidP="00743A88">
      <w:pPr>
        <w:rPr>
          <w:rFonts w:asciiTheme="minorHAnsi" w:hAnsiTheme="minorHAnsi" w:cstheme="minorBidi"/>
          <w:sz w:val="22"/>
          <w:szCs w:val="22"/>
        </w:rPr>
      </w:pPr>
      <w:hyperlink r:id="rId4" w:history="1">
        <w:r>
          <w:rPr>
            <w:rStyle w:val="Hyperlink"/>
            <w:rFonts w:asciiTheme="minorHAnsi" w:hAnsiTheme="minorHAnsi" w:cstheme="minorBidi"/>
            <w:sz w:val="22"/>
            <w:szCs w:val="22"/>
          </w:rPr>
          <w:t>https://www.orangetown.com/wp-content/uploads/Eng-Sunroom-ZBA-package-69.05-2-65-1.pdf</w:t>
        </w:r>
      </w:hyperlink>
    </w:p>
    <w:p w:rsidR="00743A88" w:rsidRDefault="00743A88" w:rsidP="00743A88">
      <w:pPr>
        <w:rPr>
          <w:rFonts w:asciiTheme="minorHAnsi" w:hAnsiTheme="minorHAnsi" w:cstheme="minorBidi"/>
          <w:sz w:val="22"/>
          <w:szCs w:val="22"/>
        </w:rPr>
      </w:pPr>
      <w:hyperlink r:id="rId5" w:history="1">
        <w:r>
          <w:rPr>
            <w:rStyle w:val="Hyperlink"/>
            <w:rFonts w:asciiTheme="minorHAnsi" w:hAnsiTheme="minorHAnsi" w:cstheme="minorBidi"/>
            <w:sz w:val="22"/>
            <w:szCs w:val="22"/>
          </w:rPr>
          <w:t>https://www.orangetown.com/wp-content/uploads/McElligott-ZBA-Package-69.20-1-54-1.pdf</w:t>
        </w:r>
      </w:hyperlink>
    </w:p>
    <w:p w:rsidR="00743A88" w:rsidRDefault="00743A88" w:rsidP="00743A88">
      <w:pPr>
        <w:rPr>
          <w:rFonts w:asciiTheme="minorHAnsi" w:hAnsiTheme="minorHAnsi" w:cstheme="minorBidi"/>
          <w:sz w:val="22"/>
          <w:szCs w:val="22"/>
        </w:rPr>
      </w:pPr>
      <w:hyperlink r:id="rId6" w:history="1">
        <w:r w:rsidRPr="00AF7B34">
          <w:rPr>
            <w:rStyle w:val="Hyperlink"/>
            <w:rFonts w:asciiTheme="minorHAnsi" w:hAnsiTheme="minorHAnsi" w:cstheme="minorBidi"/>
            <w:sz w:val="22"/>
            <w:szCs w:val="22"/>
          </w:rPr>
          <w:t>https://www.orangetown.com/wp-content/uploads/Gracevic-ZBA-Package-74.06-1-18.pdf</w:t>
        </w:r>
      </w:hyperlink>
    </w:p>
    <w:p w:rsidR="00743A88" w:rsidRDefault="00743A88" w:rsidP="00743A88">
      <w:pPr>
        <w:rPr>
          <w:rFonts w:asciiTheme="minorHAnsi" w:hAnsiTheme="minorHAnsi" w:cstheme="minorBidi"/>
          <w:sz w:val="22"/>
          <w:szCs w:val="22"/>
        </w:rPr>
      </w:pPr>
      <w:hyperlink r:id="rId7" w:history="1">
        <w:r>
          <w:rPr>
            <w:rStyle w:val="Hyperlink"/>
            <w:rFonts w:asciiTheme="minorHAnsi" w:hAnsiTheme="minorHAnsi" w:cstheme="minorBidi"/>
            <w:sz w:val="22"/>
            <w:szCs w:val="22"/>
          </w:rPr>
          <w:t>https://www.orangetown.com/wp-content/uploads/Cassidy-deck-ZBA-package-68.11-2-61.pdf</w:t>
        </w:r>
      </w:hyperlink>
    </w:p>
    <w:p w:rsidR="00743A88" w:rsidRDefault="00743A88" w:rsidP="00743A88">
      <w:pPr>
        <w:spacing w:after="0" w:line="360" w:lineRule="auto"/>
        <w:rPr>
          <w:rFonts w:eastAsia="Times New Roman"/>
          <w:szCs w:val="20"/>
        </w:rPr>
      </w:pPr>
      <w:hyperlink r:id="rId8" w:history="1">
        <w:r>
          <w:rPr>
            <w:rStyle w:val="Hyperlink"/>
            <w:rFonts w:eastAsia="Times New Roman"/>
            <w:szCs w:val="20"/>
          </w:rPr>
          <w:t>https://www.orangetown.com/wp-content/uploads/UPS-Perf-Stnds-700-Bradley-Hill-Package-65.18-1-4-1.pdf</w:t>
        </w:r>
      </w:hyperlink>
    </w:p>
    <w:p w:rsidR="00743A88" w:rsidRDefault="00743A88" w:rsidP="00743A88">
      <w:pPr>
        <w:spacing w:after="0" w:line="360" w:lineRule="auto"/>
        <w:rPr>
          <w:rFonts w:eastAsia="Times New Roman"/>
          <w:szCs w:val="20"/>
        </w:rPr>
      </w:pPr>
      <w:hyperlink r:id="rId9" w:history="1">
        <w:r w:rsidRPr="00AF7B34">
          <w:rPr>
            <w:rStyle w:val="Hyperlink"/>
            <w:rFonts w:eastAsia="Times New Roman"/>
            <w:szCs w:val="20"/>
          </w:rPr>
          <w:t>https://www.orangetown.com/wp-content/uploads/UPS-Perf-Stnds-800-Bradley-Hill-Package-65.18-1-3.pdf</w:t>
        </w:r>
      </w:hyperlink>
    </w:p>
    <w:p w:rsidR="00743A88" w:rsidRPr="004C0A0D" w:rsidRDefault="00743A88" w:rsidP="00743A88">
      <w:pPr>
        <w:keepNext/>
        <w:widowControl w:val="0"/>
        <w:spacing w:after="0" w:line="240" w:lineRule="auto"/>
        <w:outlineLvl w:val="0"/>
        <w:rPr>
          <w:rFonts w:eastAsia="Times New Roman"/>
          <w:snapToGrid w:val="0"/>
        </w:rPr>
      </w:pPr>
      <w:r>
        <w:rPr>
          <w:rFonts w:eastAsia="Times New Roman"/>
          <w:snapToGrid w:val="0"/>
        </w:rPr>
        <w:t>or you may view them at:</w:t>
      </w:r>
    </w:p>
    <w:p w:rsidR="00743A88" w:rsidRDefault="00743A88" w:rsidP="00743A88">
      <w:pPr>
        <w:keepNext/>
        <w:widowControl w:val="0"/>
        <w:spacing w:after="0" w:line="240" w:lineRule="auto"/>
        <w:outlineLvl w:val="0"/>
        <w:rPr>
          <w:rFonts w:eastAsia="Times New Roman"/>
          <w:snapToGrid w:val="0"/>
        </w:rPr>
      </w:pPr>
    </w:p>
    <w:p w:rsidR="00743A88" w:rsidRPr="004C0A0D" w:rsidRDefault="00743A88" w:rsidP="00743A88">
      <w:pPr>
        <w:keepNext/>
        <w:widowControl w:val="0"/>
        <w:spacing w:after="0" w:line="240" w:lineRule="auto"/>
        <w:outlineLvl w:val="0"/>
        <w:rPr>
          <w:rFonts w:eastAsia="Times New Roman"/>
          <w:snapToGrid w:val="0"/>
        </w:rPr>
      </w:pPr>
      <w:r>
        <w:rPr>
          <w:rFonts w:eastAsia="Times New Roman"/>
          <w:snapToGrid w:val="0"/>
        </w:rPr>
        <w:t>The Building Department, 20 Greenbush Road, Orangeburg, New York 8:00 AM to 4:00 PM</w:t>
      </w:r>
    </w:p>
    <w:p w:rsidR="00743A88" w:rsidRDefault="00743A88" w:rsidP="00743A88">
      <w:pPr>
        <w:spacing w:after="0" w:line="360" w:lineRule="auto"/>
        <w:rPr>
          <w:rFonts w:eastAsia="Times New Roman"/>
          <w:szCs w:val="20"/>
          <w:u w:val="single"/>
        </w:rPr>
      </w:pPr>
    </w:p>
    <w:p w:rsidR="00743A88" w:rsidRDefault="00743A88" w:rsidP="00743A88">
      <w:pPr>
        <w:spacing w:after="0" w:line="360" w:lineRule="auto"/>
        <w:rPr>
          <w:rFonts w:eastAsia="Times New Roman"/>
          <w:u w:val="single"/>
        </w:rPr>
      </w:pPr>
      <w:r w:rsidRPr="00E15218">
        <w:rPr>
          <w:rFonts w:eastAsia="Times New Roman"/>
          <w:snapToGrid w:val="0"/>
        </w:rPr>
        <w:t>At the public hearing, the Board shall consider the following items:</w:t>
      </w:r>
      <w:r w:rsidRPr="00E15218">
        <w:rPr>
          <w:rFonts w:eastAsia="Times New Roman"/>
          <w:u w:val="single"/>
        </w:rPr>
        <w:t xml:space="preserve"> </w:t>
      </w:r>
    </w:p>
    <w:p w:rsidR="00743A88" w:rsidRDefault="00743A88" w:rsidP="00743A88">
      <w:pPr>
        <w:spacing w:after="0" w:line="360" w:lineRule="auto"/>
        <w:rPr>
          <w:rFonts w:eastAsia="Times New Roman"/>
          <w:u w:val="single"/>
        </w:rPr>
      </w:pPr>
    </w:p>
    <w:p w:rsidR="00743A88" w:rsidRDefault="00743A88" w:rsidP="00743A88">
      <w:pPr>
        <w:spacing w:after="0" w:line="360" w:lineRule="auto"/>
        <w:rPr>
          <w:rFonts w:eastAsia="Times New Roman"/>
          <w:u w:val="single"/>
        </w:rPr>
      </w:pPr>
      <w:r>
        <w:rPr>
          <w:rFonts w:eastAsia="Times New Roman"/>
          <w:u w:val="single"/>
        </w:rPr>
        <w:t>CONTINUED ITEM:</w:t>
      </w:r>
    </w:p>
    <w:p w:rsidR="00743A88" w:rsidRDefault="00743A88" w:rsidP="00743A88">
      <w:pPr>
        <w:spacing w:after="0" w:line="360" w:lineRule="auto"/>
        <w:rPr>
          <w:rFonts w:eastAsia="Times New Roman"/>
          <w:u w:val="single"/>
        </w:rPr>
      </w:pPr>
    </w:p>
    <w:p w:rsidR="00743A88" w:rsidRPr="004C0A0D" w:rsidRDefault="00743A88" w:rsidP="00743A88">
      <w:pPr>
        <w:spacing w:after="0" w:line="360" w:lineRule="auto"/>
        <w:rPr>
          <w:rFonts w:eastAsia="Times New Roman"/>
          <w:szCs w:val="20"/>
        </w:rPr>
      </w:pPr>
      <w:r w:rsidRPr="004C0A0D">
        <w:rPr>
          <w:rFonts w:eastAsia="Times New Roman"/>
        </w:rPr>
        <w:t>ZBA#20-</w:t>
      </w:r>
      <w:r>
        <w:rPr>
          <w:rFonts w:eastAsia="Times New Roman"/>
        </w:rPr>
        <w:t>84</w:t>
      </w:r>
      <w:r w:rsidRPr="004C0A0D">
        <w:rPr>
          <w:rFonts w:eastAsia="Times New Roman"/>
        </w:rPr>
        <w:t xml:space="preserve">: </w:t>
      </w:r>
      <w:r w:rsidRPr="004C0A0D">
        <w:rPr>
          <w:rFonts w:eastAsia="Times New Roman"/>
          <w:szCs w:val="20"/>
        </w:rPr>
        <w:t xml:space="preserve">Application of </w:t>
      </w:r>
      <w:r>
        <w:rPr>
          <w:rFonts w:eastAsia="Times New Roman"/>
          <w:szCs w:val="20"/>
        </w:rPr>
        <w:t xml:space="preserve">Thomas and Maria </w:t>
      </w:r>
      <w:proofErr w:type="spellStart"/>
      <w:r>
        <w:rPr>
          <w:rFonts w:eastAsia="Times New Roman"/>
          <w:szCs w:val="20"/>
        </w:rPr>
        <w:t>Eng</w:t>
      </w:r>
      <w:proofErr w:type="spellEnd"/>
      <w:r>
        <w:rPr>
          <w:rFonts w:eastAsia="Times New Roman"/>
          <w:szCs w:val="20"/>
        </w:rPr>
        <w:t xml:space="preserve"> </w:t>
      </w:r>
      <w:r w:rsidRPr="004C0A0D">
        <w:rPr>
          <w:rFonts w:eastAsia="Times New Roman"/>
          <w:szCs w:val="20"/>
        </w:rPr>
        <w:t>for variance</w:t>
      </w:r>
      <w:r>
        <w:rPr>
          <w:rFonts w:eastAsia="Times New Roman"/>
          <w:szCs w:val="20"/>
        </w:rPr>
        <w:t>s</w:t>
      </w:r>
      <w:r w:rsidRPr="004C0A0D">
        <w:rPr>
          <w:rFonts w:eastAsia="Times New Roman"/>
          <w:szCs w:val="20"/>
        </w:rPr>
        <w:t xml:space="preserve"> from </w:t>
      </w:r>
      <w:r w:rsidRPr="004C0A0D">
        <w:rPr>
          <w:rFonts w:eastAsia="Times New Roman"/>
        </w:rPr>
        <w:t>Zoning Code (Chapter 43) of the Town of Orangetown Code,</w:t>
      </w:r>
      <w:r w:rsidRPr="004C0A0D">
        <w:rPr>
          <w:rFonts w:eastAsia="Times New Roman"/>
          <w:szCs w:val="20"/>
        </w:rPr>
        <w:t xml:space="preserve"> R-</w:t>
      </w:r>
      <w:r>
        <w:rPr>
          <w:rFonts w:eastAsia="Times New Roman"/>
          <w:szCs w:val="20"/>
        </w:rPr>
        <w:t>15</w:t>
      </w:r>
      <w:r w:rsidRPr="004C0A0D">
        <w:rPr>
          <w:rFonts w:eastAsia="Times New Roman"/>
          <w:szCs w:val="20"/>
        </w:rPr>
        <w:t xml:space="preserve"> District, Group </w:t>
      </w:r>
      <w:r>
        <w:rPr>
          <w:rFonts w:eastAsia="Times New Roman"/>
          <w:szCs w:val="20"/>
        </w:rPr>
        <w:t>M</w:t>
      </w:r>
      <w:r w:rsidRPr="004C0A0D">
        <w:rPr>
          <w:rFonts w:eastAsia="Times New Roman"/>
          <w:szCs w:val="20"/>
        </w:rPr>
        <w:t>, Section 3.12, Column</w:t>
      </w:r>
      <w:r>
        <w:rPr>
          <w:rFonts w:eastAsia="Times New Roman"/>
          <w:szCs w:val="20"/>
        </w:rPr>
        <w:t>s 4</w:t>
      </w:r>
      <w:r w:rsidRPr="004C0A0D">
        <w:rPr>
          <w:rFonts w:eastAsia="Times New Roman"/>
          <w:szCs w:val="20"/>
        </w:rPr>
        <w:t xml:space="preserve"> (</w:t>
      </w:r>
      <w:r>
        <w:rPr>
          <w:rFonts w:eastAsia="Times New Roman"/>
          <w:szCs w:val="20"/>
        </w:rPr>
        <w:t xml:space="preserve"> Floor Area Ratio</w:t>
      </w:r>
      <w:r w:rsidRPr="004C0A0D">
        <w:rPr>
          <w:rFonts w:eastAsia="Times New Roman"/>
          <w:szCs w:val="20"/>
        </w:rPr>
        <w:t>)</w:t>
      </w:r>
      <w:r>
        <w:rPr>
          <w:rFonts w:eastAsia="Times New Roman"/>
          <w:szCs w:val="20"/>
        </w:rPr>
        <w:t xml:space="preserve"> and 11 (Rear Yard)  (side yard, total side yard and rear yard variances were granted in ZBA#88-98 on November 2, 1988) for a sunroom at an existing single-family residence.</w:t>
      </w:r>
      <w:r w:rsidRPr="004C0A0D">
        <w:rPr>
          <w:rFonts w:eastAsia="Times New Roman"/>
          <w:szCs w:val="20"/>
        </w:rPr>
        <w:t xml:space="preserve"> </w:t>
      </w:r>
      <w:r w:rsidRPr="004C0A0D">
        <w:rPr>
          <w:rFonts w:eastAsia="Times New Roman"/>
        </w:rPr>
        <w:t xml:space="preserve">The </w:t>
      </w:r>
      <w:r w:rsidRPr="004C0A0D">
        <w:rPr>
          <w:rFonts w:eastAsia="Times New Roman"/>
        </w:rPr>
        <w:lastRenderedPageBreak/>
        <w:t xml:space="preserve">property is located at </w:t>
      </w:r>
      <w:r>
        <w:rPr>
          <w:rFonts w:eastAsia="Times New Roman"/>
        </w:rPr>
        <w:t xml:space="preserve">17 Lombardi Road, Pearl River, </w:t>
      </w:r>
      <w:r w:rsidRPr="004C0A0D">
        <w:rPr>
          <w:rFonts w:eastAsia="Times New Roman"/>
        </w:rPr>
        <w:t xml:space="preserve"> New York and is identified on the Orangetown Tax Map as Section </w:t>
      </w:r>
      <w:r>
        <w:rPr>
          <w:rFonts w:eastAsia="Times New Roman"/>
        </w:rPr>
        <w:t>69.05</w:t>
      </w:r>
      <w:r w:rsidRPr="004C0A0D">
        <w:rPr>
          <w:rFonts w:eastAsia="Times New Roman"/>
        </w:rPr>
        <w:t xml:space="preserve">, Block </w:t>
      </w:r>
      <w:r>
        <w:rPr>
          <w:rFonts w:eastAsia="Times New Roman"/>
        </w:rPr>
        <w:t>2</w:t>
      </w:r>
      <w:r w:rsidRPr="004C0A0D">
        <w:rPr>
          <w:rFonts w:eastAsia="Times New Roman"/>
        </w:rPr>
        <w:t xml:space="preserve">, Lot </w:t>
      </w:r>
      <w:r>
        <w:rPr>
          <w:rFonts w:eastAsia="Times New Roman"/>
        </w:rPr>
        <w:t>65</w:t>
      </w:r>
      <w:r w:rsidRPr="004C0A0D">
        <w:rPr>
          <w:rFonts w:eastAsia="Times New Roman"/>
        </w:rPr>
        <w:t xml:space="preserve"> in the R-</w:t>
      </w:r>
      <w:r>
        <w:rPr>
          <w:rFonts w:eastAsia="Times New Roman"/>
        </w:rPr>
        <w:t>15</w:t>
      </w:r>
      <w:r w:rsidRPr="004C0A0D">
        <w:rPr>
          <w:rFonts w:eastAsia="Times New Roman"/>
        </w:rPr>
        <w:t xml:space="preserve"> zoning district.</w:t>
      </w:r>
    </w:p>
    <w:p w:rsidR="00743A88" w:rsidRDefault="00743A88" w:rsidP="00743A88">
      <w:pPr>
        <w:spacing w:after="0" w:line="360" w:lineRule="auto"/>
        <w:rPr>
          <w:rFonts w:eastAsia="Times New Roman"/>
          <w:szCs w:val="20"/>
          <w:u w:val="single"/>
        </w:rPr>
      </w:pPr>
    </w:p>
    <w:p w:rsidR="00743A88" w:rsidRPr="004C0A0D" w:rsidRDefault="00743A88" w:rsidP="00743A88">
      <w:pPr>
        <w:spacing w:after="0" w:line="360" w:lineRule="auto"/>
        <w:rPr>
          <w:rFonts w:eastAsia="Times New Roman"/>
          <w:szCs w:val="20"/>
          <w:u w:val="single"/>
        </w:rPr>
      </w:pPr>
      <w:r w:rsidRPr="004C0A0D">
        <w:rPr>
          <w:rFonts w:eastAsia="Times New Roman"/>
          <w:szCs w:val="20"/>
          <w:u w:val="single"/>
        </w:rPr>
        <w:t xml:space="preserve">NEW ITEMS: </w:t>
      </w:r>
    </w:p>
    <w:p w:rsidR="00743A88" w:rsidRPr="001F4091" w:rsidRDefault="00743A88" w:rsidP="00743A88">
      <w:pPr>
        <w:spacing w:line="360" w:lineRule="auto"/>
        <w:rPr>
          <w:rFonts w:eastAsia="Times New Roman"/>
          <w:szCs w:val="20"/>
        </w:rPr>
      </w:pPr>
      <w:r>
        <w:rPr>
          <w:rFonts w:eastAsia="Times New Roman"/>
          <w:szCs w:val="20"/>
        </w:rPr>
        <w:t xml:space="preserve">ZBA#21-01: Application of Brigid </w:t>
      </w:r>
      <w:proofErr w:type="spellStart"/>
      <w:r>
        <w:rPr>
          <w:rFonts w:eastAsia="Times New Roman"/>
          <w:szCs w:val="20"/>
        </w:rPr>
        <w:t>McElligot</w:t>
      </w:r>
      <w:proofErr w:type="spellEnd"/>
      <w:r>
        <w:rPr>
          <w:rFonts w:eastAsia="Times New Roman"/>
          <w:szCs w:val="20"/>
        </w:rPr>
        <w:t xml:space="preserve"> </w:t>
      </w:r>
      <w:r w:rsidRPr="004C0A0D">
        <w:rPr>
          <w:rFonts w:eastAsia="Times New Roman"/>
          <w:szCs w:val="20"/>
        </w:rPr>
        <w:t xml:space="preserve"> for variance</w:t>
      </w:r>
      <w:r>
        <w:rPr>
          <w:rFonts w:eastAsia="Times New Roman"/>
          <w:szCs w:val="20"/>
        </w:rPr>
        <w:t>s</w:t>
      </w:r>
      <w:r w:rsidRPr="004C0A0D">
        <w:rPr>
          <w:rFonts w:eastAsia="Times New Roman"/>
          <w:szCs w:val="20"/>
        </w:rPr>
        <w:t xml:space="preserve"> from </w:t>
      </w:r>
      <w:r w:rsidRPr="004C0A0D">
        <w:rPr>
          <w:rFonts w:eastAsia="Times New Roman"/>
        </w:rPr>
        <w:t>Zoning Code (Chapter 43) of the Town of Orangetown Code</w:t>
      </w:r>
      <w:r w:rsidRPr="001F4091">
        <w:rPr>
          <w:rFonts w:eastAsia="Times New Roman"/>
          <w:szCs w:val="20"/>
        </w:rPr>
        <w:t xml:space="preserve">, </w:t>
      </w:r>
      <w:r>
        <w:rPr>
          <w:rFonts w:eastAsia="Times New Roman"/>
          <w:szCs w:val="20"/>
        </w:rPr>
        <w:t xml:space="preserve">Section 9.2 ( Enlargement of Non-Conforming Bulk) and from </w:t>
      </w:r>
      <w:r w:rsidRPr="001F4091">
        <w:rPr>
          <w:rFonts w:eastAsia="Times New Roman"/>
          <w:szCs w:val="20"/>
        </w:rPr>
        <w:t>Section 3.1</w:t>
      </w:r>
      <w:r>
        <w:rPr>
          <w:rFonts w:eastAsia="Times New Roman"/>
          <w:szCs w:val="20"/>
        </w:rPr>
        <w:t>2,</w:t>
      </w:r>
      <w:r w:rsidRPr="001F4091">
        <w:rPr>
          <w:rFonts w:eastAsia="Times New Roman"/>
          <w:szCs w:val="20"/>
        </w:rPr>
        <w:t xml:space="preserve"> </w:t>
      </w:r>
      <w:r>
        <w:rPr>
          <w:rFonts w:eastAsia="Times New Roman"/>
          <w:szCs w:val="20"/>
        </w:rPr>
        <w:t>R-15</w:t>
      </w:r>
      <w:r w:rsidRPr="001F4091">
        <w:rPr>
          <w:rFonts w:eastAsia="Times New Roman"/>
          <w:szCs w:val="20"/>
        </w:rPr>
        <w:t xml:space="preserve"> District,</w:t>
      </w:r>
      <w:r>
        <w:rPr>
          <w:rFonts w:eastAsia="Times New Roman"/>
          <w:szCs w:val="20"/>
        </w:rPr>
        <w:t xml:space="preserve"> Group M,</w:t>
      </w:r>
      <w:r w:rsidRPr="001F4091">
        <w:rPr>
          <w:rFonts w:eastAsia="Times New Roman"/>
          <w:szCs w:val="20"/>
        </w:rPr>
        <w:t xml:space="preserve"> Column</w:t>
      </w:r>
      <w:r>
        <w:rPr>
          <w:rFonts w:eastAsia="Times New Roman"/>
          <w:szCs w:val="20"/>
        </w:rPr>
        <w:t>s</w:t>
      </w:r>
      <w:r w:rsidRPr="001F4091">
        <w:rPr>
          <w:rFonts w:eastAsia="Times New Roman"/>
          <w:szCs w:val="20"/>
        </w:rPr>
        <w:t xml:space="preserve"> </w:t>
      </w:r>
      <w:r>
        <w:rPr>
          <w:rFonts w:eastAsia="Times New Roman"/>
          <w:szCs w:val="20"/>
        </w:rPr>
        <w:t>9 (Side Yard)  for an addition of a bedroom over an existing garage at  an existing single-family residence.</w:t>
      </w:r>
      <w:r w:rsidRPr="001F4091">
        <w:rPr>
          <w:rFonts w:eastAsia="Times New Roman"/>
          <w:szCs w:val="20"/>
        </w:rPr>
        <w:t xml:space="preserve"> </w:t>
      </w:r>
      <w:r>
        <w:rPr>
          <w:rFonts w:eastAsia="Times New Roman"/>
          <w:szCs w:val="20"/>
        </w:rPr>
        <w:t xml:space="preserve"> The property is located at 48 </w:t>
      </w:r>
      <w:proofErr w:type="spellStart"/>
      <w:r>
        <w:rPr>
          <w:rFonts w:eastAsia="Times New Roman"/>
          <w:szCs w:val="20"/>
        </w:rPr>
        <w:t>Quaspec</w:t>
      </w:r>
      <w:proofErr w:type="spellEnd"/>
      <w:r>
        <w:rPr>
          <w:rFonts w:eastAsia="Times New Roman"/>
          <w:szCs w:val="20"/>
        </w:rPr>
        <w:t xml:space="preserve"> Road, Blauvelt, New York and are identified on the Orangetown Tax Map as Section 69.20, Block 1, Lot 54 in the R-15 zoning district.</w:t>
      </w:r>
      <w:r w:rsidRPr="001F4091">
        <w:rPr>
          <w:rFonts w:eastAsia="Times New Roman"/>
          <w:szCs w:val="20"/>
        </w:rPr>
        <w:t xml:space="preserve"> </w:t>
      </w:r>
    </w:p>
    <w:p w:rsidR="00743A88" w:rsidRPr="001F4091" w:rsidRDefault="00743A88" w:rsidP="00743A88">
      <w:pPr>
        <w:spacing w:after="0" w:line="240" w:lineRule="auto"/>
        <w:rPr>
          <w:rFonts w:eastAsia="Times New Roman"/>
          <w:szCs w:val="20"/>
        </w:rPr>
      </w:pPr>
    </w:p>
    <w:p w:rsidR="00743A88" w:rsidRDefault="00743A88" w:rsidP="00743A88">
      <w:pPr>
        <w:spacing w:after="0" w:line="240" w:lineRule="auto"/>
        <w:rPr>
          <w:rFonts w:eastAsia="Times New Roman"/>
        </w:rPr>
      </w:pPr>
    </w:p>
    <w:p w:rsidR="00743A88" w:rsidRDefault="00743A88" w:rsidP="00743A88">
      <w:pPr>
        <w:spacing w:after="0" w:line="360" w:lineRule="auto"/>
        <w:rPr>
          <w:rFonts w:eastAsia="Times New Roman"/>
        </w:rPr>
      </w:pPr>
      <w:r w:rsidRPr="004C0A0D">
        <w:rPr>
          <w:rFonts w:eastAsia="Times New Roman"/>
        </w:rPr>
        <w:t>ZBA# 2</w:t>
      </w:r>
      <w:r>
        <w:rPr>
          <w:rFonts w:eastAsia="Times New Roman"/>
        </w:rPr>
        <w:t>1-02</w:t>
      </w:r>
      <w:r w:rsidRPr="004C0A0D">
        <w:rPr>
          <w:rFonts w:eastAsia="Times New Roman"/>
        </w:rPr>
        <w:t xml:space="preserve">: Application of </w:t>
      </w:r>
      <w:proofErr w:type="spellStart"/>
      <w:r>
        <w:rPr>
          <w:rFonts w:eastAsia="Times New Roman"/>
        </w:rPr>
        <w:t>Elvir</w:t>
      </w:r>
      <w:proofErr w:type="spellEnd"/>
      <w:r>
        <w:rPr>
          <w:rFonts w:eastAsia="Times New Roman"/>
        </w:rPr>
        <w:t xml:space="preserve"> </w:t>
      </w:r>
      <w:proofErr w:type="spellStart"/>
      <w:r>
        <w:rPr>
          <w:rFonts w:eastAsia="Times New Roman"/>
        </w:rPr>
        <w:t>Gacevic</w:t>
      </w:r>
      <w:proofErr w:type="spellEnd"/>
      <w:r>
        <w:rPr>
          <w:rFonts w:eastAsia="Times New Roman"/>
        </w:rPr>
        <w:t xml:space="preserve"> for variances from Zoning Code (Chapter 43) </w:t>
      </w:r>
      <w:r w:rsidRPr="004C0A0D">
        <w:rPr>
          <w:rFonts w:eastAsia="Times New Roman"/>
        </w:rPr>
        <w:t>of the Town of Orangetown Code</w:t>
      </w:r>
      <w:r w:rsidRPr="001F4091">
        <w:rPr>
          <w:rFonts w:eastAsia="Times New Roman"/>
          <w:szCs w:val="20"/>
        </w:rPr>
        <w:t xml:space="preserve">, Section </w:t>
      </w:r>
      <w:r>
        <w:rPr>
          <w:rFonts w:eastAsia="Times New Roman"/>
          <w:szCs w:val="20"/>
        </w:rPr>
        <w:t>3.12,</w:t>
      </w:r>
      <w:r w:rsidRPr="001F4091">
        <w:rPr>
          <w:rFonts w:eastAsia="Times New Roman"/>
          <w:szCs w:val="20"/>
        </w:rPr>
        <w:t xml:space="preserve"> </w:t>
      </w:r>
      <w:r>
        <w:rPr>
          <w:rFonts w:eastAsia="Times New Roman"/>
          <w:szCs w:val="20"/>
        </w:rPr>
        <w:t>RG</w:t>
      </w:r>
      <w:r w:rsidRPr="001F4091">
        <w:rPr>
          <w:rFonts w:eastAsia="Times New Roman"/>
          <w:szCs w:val="20"/>
        </w:rPr>
        <w:t xml:space="preserve"> District,</w:t>
      </w:r>
      <w:r>
        <w:rPr>
          <w:rFonts w:eastAsia="Times New Roman"/>
          <w:szCs w:val="20"/>
        </w:rPr>
        <w:t xml:space="preserve"> Group Q, Column 9 (Side Yard) for an existing hot tub and from Section 5.153 ( No accessory structure shall be closer than 15’ from the primary structure)  at an existing single-family residence.</w:t>
      </w:r>
      <w:r w:rsidRPr="001F4091">
        <w:rPr>
          <w:rFonts w:eastAsia="Times New Roman"/>
          <w:szCs w:val="20"/>
        </w:rPr>
        <w:t xml:space="preserve"> </w:t>
      </w:r>
      <w:r>
        <w:rPr>
          <w:rFonts w:eastAsia="Times New Roman"/>
          <w:szCs w:val="20"/>
        </w:rPr>
        <w:t xml:space="preserve"> The property is located at 51 Chestnut Oval, Orangeburg, New York and are identified on the Orangetown Tax Map as Section 74.06, Block 1, Lot 18 in the RG zoning district.</w:t>
      </w:r>
    </w:p>
    <w:p w:rsidR="00743A88" w:rsidRDefault="00743A88" w:rsidP="00743A88">
      <w:pPr>
        <w:spacing w:after="0" w:line="360" w:lineRule="auto"/>
        <w:rPr>
          <w:rFonts w:eastAsia="Times New Roman"/>
        </w:rPr>
      </w:pPr>
    </w:p>
    <w:p w:rsidR="00743A88" w:rsidRPr="00743A88" w:rsidRDefault="00743A88" w:rsidP="00743A88">
      <w:pPr>
        <w:spacing w:after="0" w:line="360" w:lineRule="auto"/>
        <w:rPr>
          <w:rFonts w:eastAsia="Times New Roman"/>
          <w:b/>
        </w:rPr>
      </w:pPr>
    </w:p>
    <w:p w:rsidR="00743A88" w:rsidRPr="004C0A0D" w:rsidRDefault="00743A88" w:rsidP="00743A88">
      <w:pPr>
        <w:spacing w:after="0" w:line="360" w:lineRule="auto"/>
        <w:rPr>
          <w:rFonts w:eastAsia="Times New Roman"/>
          <w:szCs w:val="20"/>
        </w:rPr>
      </w:pPr>
      <w:r w:rsidRPr="004C0A0D">
        <w:rPr>
          <w:rFonts w:eastAsia="Times New Roman"/>
        </w:rPr>
        <w:t>ZBA#2</w:t>
      </w:r>
      <w:r>
        <w:rPr>
          <w:rFonts w:eastAsia="Times New Roman"/>
        </w:rPr>
        <w:t>1-03</w:t>
      </w:r>
      <w:r w:rsidRPr="004C0A0D">
        <w:rPr>
          <w:rFonts w:eastAsia="Times New Roman"/>
        </w:rPr>
        <w:t xml:space="preserve">: </w:t>
      </w:r>
      <w:r w:rsidRPr="004C0A0D">
        <w:rPr>
          <w:rFonts w:eastAsia="Times New Roman"/>
          <w:szCs w:val="20"/>
        </w:rPr>
        <w:t xml:space="preserve">Application of </w:t>
      </w:r>
      <w:r>
        <w:rPr>
          <w:rFonts w:eastAsia="Times New Roman"/>
          <w:szCs w:val="20"/>
        </w:rPr>
        <w:t xml:space="preserve">Michael Cassidy </w:t>
      </w:r>
      <w:r w:rsidRPr="004C0A0D">
        <w:rPr>
          <w:rFonts w:eastAsia="Times New Roman"/>
          <w:szCs w:val="20"/>
        </w:rPr>
        <w:t>for</w:t>
      </w:r>
      <w:r>
        <w:rPr>
          <w:rFonts w:eastAsia="Times New Roman"/>
          <w:szCs w:val="20"/>
        </w:rPr>
        <w:t xml:space="preserve"> a</w:t>
      </w:r>
      <w:r w:rsidRPr="004C0A0D">
        <w:rPr>
          <w:rFonts w:eastAsia="Times New Roman"/>
          <w:szCs w:val="20"/>
        </w:rPr>
        <w:t xml:space="preserve"> variance from </w:t>
      </w:r>
      <w:r w:rsidRPr="004C0A0D">
        <w:rPr>
          <w:rFonts w:eastAsia="Times New Roman"/>
        </w:rPr>
        <w:t>Zoning Code (Chapter 43) of the Town of Orangetown Code,</w:t>
      </w:r>
      <w:r w:rsidRPr="004C0A0D">
        <w:rPr>
          <w:rFonts w:eastAsia="Times New Roman"/>
          <w:szCs w:val="20"/>
        </w:rPr>
        <w:t xml:space="preserve"> R</w:t>
      </w:r>
      <w:r>
        <w:rPr>
          <w:rFonts w:eastAsia="Times New Roman"/>
          <w:szCs w:val="20"/>
        </w:rPr>
        <w:t>-15</w:t>
      </w:r>
      <w:r w:rsidRPr="004C0A0D">
        <w:rPr>
          <w:rFonts w:eastAsia="Times New Roman"/>
          <w:szCs w:val="20"/>
        </w:rPr>
        <w:t xml:space="preserve"> District, Group </w:t>
      </w:r>
      <w:r>
        <w:rPr>
          <w:rFonts w:eastAsia="Times New Roman"/>
          <w:szCs w:val="20"/>
        </w:rPr>
        <w:t>M</w:t>
      </w:r>
      <w:r w:rsidRPr="004C0A0D">
        <w:rPr>
          <w:rFonts w:eastAsia="Times New Roman"/>
          <w:szCs w:val="20"/>
        </w:rPr>
        <w:t>, Section 3.12, Column</w:t>
      </w:r>
      <w:r>
        <w:rPr>
          <w:rFonts w:eastAsia="Times New Roman"/>
          <w:szCs w:val="20"/>
        </w:rPr>
        <w:t xml:space="preserve"> 11</w:t>
      </w:r>
      <w:r w:rsidRPr="004C0A0D">
        <w:rPr>
          <w:rFonts w:eastAsia="Times New Roman"/>
          <w:szCs w:val="20"/>
        </w:rPr>
        <w:t xml:space="preserve"> (</w:t>
      </w:r>
      <w:r>
        <w:rPr>
          <w:rFonts w:eastAsia="Times New Roman"/>
          <w:szCs w:val="20"/>
        </w:rPr>
        <w:t>Rear Yar</w:t>
      </w:r>
      <w:r>
        <w:rPr>
          <w:rFonts w:eastAsia="Times New Roman"/>
          <w:szCs w:val="20"/>
        </w:rPr>
        <w:t>d</w:t>
      </w:r>
      <w:r w:rsidRPr="004C0A0D">
        <w:rPr>
          <w:rFonts w:eastAsia="Times New Roman"/>
          <w:szCs w:val="20"/>
        </w:rPr>
        <w:t>)</w:t>
      </w:r>
      <w:r>
        <w:rPr>
          <w:rFonts w:eastAsia="Times New Roman"/>
          <w:szCs w:val="20"/>
        </w:rPr>
        <w:t xml:space="preserve"> for an existing deck at  an existing single-family residence.</w:t>
      </w:r>
      <w:r w:rsidRPr="004C0A0D">
        <w:rPr>
          <w:rFonts w:eastAsia="Times New Roman"/>
          <w:szCs w:val="20"/>
        </w:rPr>
        <w:t xml:space="preserve"> </w:t>
      </w:r>
      <w:r w:rsidRPr="004C0A0D">
        <w:rPr>
          <w:rFonts w:eastAsia="Times New Roman"/>
        </w:rPr>
        <w:t xml:space="preserve">The property is located at </w:t>
      </w:r>
      <w:r>
        <w:rPr>
          <w:rFonts w:eastAsia="Times New Roman"/>
        </w:rPr>
        <w:t xml:space="preserve">56 Salina Road, Pearl River, </w:t>
      </w:r>
      <w:r w:rsidRPr="004C0A0D">
        <w:rPr>
          <w:rFonts w:eastAsia="Times New Roman"/>
        </w:rPr>
        <w:t xml:space="preserve"> New York and is identified on the Orangetown Tax Map as Section </w:t>
      </w:r>
      <w:r>
        <w:rPr>
          <w:rFonts w:eastAsia="Times New Roman"/>
        </w:rPr>
        <w:t>68.11</w:t>
      </w:r>
      <w:r w:rsidRPr="004C0A0D">
        <w:rPr>
          <w:rFonts w:eastAsia="Times New Roman"/>
        </w:rPr>
        <w:t xml:space="preserve">, Block </w:t>
      </w:r>
      <w:r>
        <w:rPr>
          <w:rFonts w:eastAsia="Times New Roman"/>
        </w:rPr>
        <w:t>2</w:t>
      </w:r>
      <w:r w:rsidRPr="004C0A0D">
        <w:rPr>
          <w:rFonts w:eastAsia="Times New Roman"/>
        </w:rPr>
        <w:t xml:space="preserve">, Lot </w:t>
      </w:r>
      <w:r>
        <w:rPr>
          <w:rFonts w:eastAsia="Times New Roman"/>
        </w:rPr>
        <w:t>61</w:t>
      </w:r>
      <w:r w:rsidRPr="004C0A0D">
        <w:rPr>
          <w:rFonts w:eastAsia="Times New Roman"/>
        </w:rPr>
        <w:t xml:space="preserve"> in the R</w:t>
      </w:r>
      <w:r>
        <w:rPr>
          <w:rFonts w:eastAsia="Times New Roman"/>
        </w:rPr>
        <w:t>-15</w:t>
      </w:r>
      <w:r w:rsidRPr="004C0A0D">
        <w:rPr>
          <w:rFonts w:eastAsia="Times New Roman"/>
        </w:rPr>
        <w:t xml:space="preserve"> zoning district.</w:t>
      </w:r>
    </w:p>
    <w:p w:rsidR="00743A88" w:rsidRDefault="00743A88" w:rsidP="00743A88">
      <w:pPr>
        <w:spacing w:line="360" w:lineRule="auto"/>
      </w:pPr>
    </w:p>
    <w:bookmarkEnd w:id="0"/>
    <w:p w:rsidR="00743A88" w:rsidRPr="00743A88" w:rsidRDefault="00743A88" w:rsidP="00743A88">
      <w:pPr>
        <w:spacing w:after="0" w:line="360" w:lineRule="auto"/>
      </w:pPr>
      <w:r w:rsidRPr="00627A3E">
        <w:rPr>
          <w:rFonts w:eastAsia="Times New Roman"/>
          <w:szCs w:val="20"/>
        </w:rPr>
        <w:t xml:space="preserve"> </w:t>
      </w:r>
      <w:bookmarkEnd w:id="1"/>
      <w:r w:rsidRPr="004C0A0D">
        <w:rPr>
          <w:rFonts w:eastAsia="Times New Roman"/>
        </w:rPr>
        <w:t>ZBA#2</w:t>
      </w:r>
      <w:r>
        <w:rPr>
          <w:rFonts w:eastAsia="Times New Roman"/>
        </w:rPr>
        <w:t>1-04</w:t>
      </w:r>
      <w:r w:rsidRPr="004C0A0D">
        <w:rPr>
          <w:rFonts w:eastAsia="Times New Roman"/>
        </w:rPr>
        <w:t xml:space="preserve">: </w:t>
      </w:r>
      <w:r w:rsidRPr="004C0A0D">
        <w:rPr>
          <w:rFonts w:eastAsia="Times New Roman"/>
          <w:szCs w:val="20"/>
        </w:rPr>
        <w:t>Application of</w:t>
      </w:r>
      <w:r>
        <w:rPr>
          <w:rFonts w:eastAsia="Times New Roman"/>
          <w:szCs w:val="20"/>
        </w:rPr>
        <w:t xml:space="preserve"> </w:t>
      </w:r>
      <w:r w:rsidRPr="004C0A0D">
        <w:rPr>
          <w:rFonts w:eastAsia="Times New Roman"/>
          <w:szCs w:val="20"/>
        </w:rPr>
        <w:t xml:space="preserve"> </w:t>
      </w:r>
      <w:r>
        <w:rPr>
          <w:rFonts w:eastAsia="Times New Roman"/>
          <w:szCs w:val="20"/>
        </w:rPr>
        <w:t xml:space="preserve">UPS 700 Bradley Hill Road </w:t>
      </w:r>
      <w:r w:rsidRPr="00627A3E">
        <w:rPr>
          <w:rFonts w:eastAsia="Times New Roman"/>
          <w:szCs w:val="20"/>
        </w:rPr>
        <w:t xml:space="preserve">requesting the Zoning Board of Appeals’ review, and determination, of conformance with the Town of Orangetown Zoning Code (Orangetown Code Chapter 43) Section 4.1 Performance Standards: review  of </w:t>
      </w:r>
      <w:r>
        <w:rPr>
          <w:rFonts w:eastAsia="Times New Roman"/>
          <w:szCs w:val="20"/>
        </w:rPr>
        <w:t>a</w:t>
      </w:r>
      <w:r w:rsidRPr="00627A3E">
        <w:rPr>
          <w:rFonts w:eastAsia="Times New Roman"/>
          <w:szCs w:val="20"/>
        </w:rPr>
        <w:t xml:space="preserve"> </w:t>
      </w:r>
      <w:r>
        <w:rPr>
          <w:rFonts w:eastAsia="Times New Roman"/>
          <w:szCs w:val="20"/>
        </w:rPr>
        <w:t xml:space="preserve">distribution station which facilitates the “last mile” delivery of parcels </w:t>
      </w:r>
      <w:r w:rsidRPr="00627A3E">
        <w:rPr>
          <w:rFonts w:eastAsia="Times New Roman"/>
          <w:szCs w:val="20"/>
        </w:rPr>
        <w:t xml:space="preserve"> at  </w:t>
      </w:r>
      <w:r>
        <w:rPr>
          <w:rFonts w:eastAsia="Times New Roman"/>
          <w:szCs w:val="20"/>
        </w:rPr>
        <w:t>700 Bradley Hill Road</w:t>
      </w:r>
      <w:r w:rsidRPr="00627A3E">
        <w:rPr>
          <w:rFonts w:eastAsia="Times New Roman"/>
          <w:szCs w:val="20"/>
        </w:rPr>
        <w:t xml:space="preserve"> </w:t>
      </w:r>
      <w:r>
        <w:rPr>
          <w:rFonts w:eastAsia="Times New Roman"/>
          <w:szCs w:val="20"/>
        </w:rPr>
        <w:t>, Blauvelt</w:t>
      </w:r>
      <w:r w:rsidRPr="00627A3E">
        <w:rPr>
          <w:rFonts w:eastAsia="Times New Roman"/>
          <w:szCs w:val="20"/>
        </w:rPr>
        <w:t>, New York and are identified on the Orangetown Tax Map as Section  6</w:t>
      </w:r>
      <w:r>
        <w:rPr>
          <w:rFonts w:eastAsia="Times New Roman"/>
          <w:szCs w:val="20"/>
        </w:rPr>
        <w:t>5.18</w:t>
      </w:r>
      <w:r w:rsidRPr="00627A3E">
        <w:rPr>
          <w:rFonts w:eastAsia="Times New Roman"/>
          <w:szCs w:val="20"/>
        </w:rPr>
        <w:t xml:space="preserve">, Block </w:t>
      </w:r>
      <w:r>
        <w:rPr>
          <w:rFonts w:eastAsia="Times New Roman"/>
          <w:szCs w:val="20"/>
        </w:rPr>
        <w:t>1</w:t>
      </w:r>
      <w:r w:rsidRPr="00627A3E">
        <w:rPr>
          <w:rFonts w:eastAsia="Times New Roman"/>
          <w:szCs w:val="20"/>
        </w:rPr>
        <w:t xml:space="preserve">, Lot </w:t>
      </w:r>
      <w:r>
        <w:rPr>
          <w:rFonts w:eastAsia="Times New Roman"/>
          <w:szCs w:val="20"/>
        </w:rPr>
        <w:t>4</w:t>
      </w:r>
      <w:r w:rsidRPr="00627A3E">
        <w:rPr>
          <w:rFonts w:eastAsia="Times New Roman"/>
          <w:szCs w:val="20"/>
        </w:rPr>
        <w:t xml:space="preserve">; in the </w:t>
      </w:r>
      <w:r>
        <w:rPr>
          <w:rFonts w:eastAsia="Times New Roman"/>
          <w:szCs w:val="20"/>
        </w:rPr>
        <w:t>LI</w:t>
      </w:r>
      <w:r w:rsidRPr="00627A3E">
        <w:rPr>
          <w:rFonts w:eastAsia="Times New Roman"/>
          <w:szCs w:val="20"/>
        </w:rPr>
        <w:t xml:space="preserve"> zoning district. </w:t>
      </w:r>
    </w:p>
    <w:p w:rsidR="00743A88" w:rsidRDefault="00743A88" w:rsidP="00743A88">
      <w:pPr>
        <w:spacing w:after="0" w:line="360" w:lineRule="auto"/>
        <w:rPr>
          <w:rFonts w:eastAsia="Times New Roman"/>
          <w:szCs w:val="20"/>
        </w:rPr>
      </w:pPr>
    </w:p>
    <w:p w:rsidR="00743A88" w:rsidRDefault="00743A88" w:rsidP="00743A88">
      <w:pPr>
        <w:spacing w:after="0" w:line="360" w:lineRule="auto"/>
        <w:rPr>
          <w:rFonts w:eastAsia="Times New Roman"/>
          <w:szCs w:val="20"/>
        </w:rPr>
      </w:pPr>
      <w:bookmarkStart w:id="3" w:name="_GoBack"/>
      <w:bookmarkEnd w:id="3"/>
    </w:p>
    <w:p w:rsidR="00743A88" w:rsidRPr="00627A3E" w:rsidRDefault="00743A88" w:rsidP="00743A88">
      <w:pPr>
        <w:spacing w:after="0" w:line="360" w:lineRule="auto"/>
        <w:rPr>
          <w:rFonts w:eastAsia="Times New Roman"/>
          <w:szCs w:val="20"/>
        </w:rPr>
      </w:pPr>
      <w:r w:rsidRPr="004C0A0D">
        <w:rPr>
          <w:rFonts w:eastAsia="Times New Roman"/>
        </w:rPr>
        <w:lastRenderedPageBreak/>
        <w:t>ZBA#2</w:t>
      </w:r>
      <w:r>
        <w:rPr>
          <w:rFonts w:eastAsia="Times New Roman"/>
        </w:rPr>
        <w:t>1-05</w:t>
      </w:r>
      <w:r w:rsidRPr="004C0A0D">
        <w:rPr>
          <w:rFonts w:eastAsia="Times New Roman"/>
        </w:rPr>
        <w:t xml:space="preserve">: </w:t>
      </w:r>
      <w:r w:rsidRPr="004C0A0D">
        <w:rPr>
          <w:rFonts w:eastAsia="Times New Roman"/>
          <w:szCs w:val="20"/>
        </w:rPr>
        <w:t>Application of</w:t>
      </w:r>
      <w:r>
        <w:rPr>
          <w:rFonts w:eastAsia="Times New Roman"/>
          <w:szCs w:val="20"/>
        </w:rPr>
        <w:t xml:space="preserve"> </w:t>
      </w:r>
      <w:r w:rsidRPr="004C0A0D">
        <w:rPr>
          <w:rFonts w:eastAsia="Times New Roman"/>
          <w:szCs w:val="20"/>
        </w:rPr>
        <w:t xml:space="preserve"> </w:t>
      </w:r>
      <w:r>
        <w:rPr>
          <w:rFonts w:eastAsia="Times New Roman"/>
          <w:szCs w:val="20"/>
        </w:rPr>
        <w:t xml:space="preserve">UPS 800 Bradley Hill Road </w:t>
      </w:r>
      <w:r w:rsidRPr="00627A3E">
        <w:rPr>
          <w:rFonts w:eastAsia="Times New Roman"/>
          <w:szCs w:val="20"/>
        </w:rPr>
        <w:t xml:space="preserve">requesting the Zoning Board of Appeals’ review, and determination, of conformance with the Town of Orangetown Zoning Code (Orangetown Code Chapter 43) Section 4.1 Performance Standards: review  of </w:t>
      </w:r>
      <w:r>
        <w:rPr>
          <w:rFonts w:eastAsia="Times New Roman"/>
          <w:szCs w:val="20"/>
        </w:rPr>
        <w:t>a</w:t>
      </w:r>
      <w:r w:rsidRPr="00627A3E">
        <w:rPr>
          <w:rFonts w:eastAsia="Times New Roman"/>
          <w:szCs w:val="20"/>
        </w:rPr>
        <w:t xml:space="preserve"> </w:t>
      </w:r>
      <w:r>
        <w:rPr>
          <w:rFonts w:eastAsia="Times New Roman"/>
          <w:szCs w:val="20"/>
        </w:rPr>
        <w:t xml:space="preserve">distribution station which facilitates the “last mile” delivery of parcels </w:t>
      </w:r>
      <w:r w:rsidRPr="00627A3E">
        <w:rPr>
          <w:rFonts w:eastAsia="Times New Roman"/>
          <w:szCs w:val="20"/>
        </w:rPr>
        <w:t xml:space="preserve"> at  </w:t>
      </w:r>
      <w:r>
        <w:rPr>
          <w:rFonts w:eastAsia="Times New Roman"/>
          <w:szCs w:val="20"/>
        </w:rPr>
        <w:t>800 Bradley Hill Road</w:t>
      </w:r>
      <w:r w:rsidRPr="00627A3E">
        <w:rPr>
          <w:rFonts w:eastAsia="Times New Roman"/>
          <w:szCs w:val="20"/>
        </w:rPr>
        <w:t xml:space="preserve"> </w:t>
      </w:r>
      <w:r>
        <w:rPr>
          <w:rFonts w:eastAsia="Times New Roman"/>
          <w:szCs w:val="20"/>
        </w:rPr>
        <w:t>, Blauvelt</w:t>
      </w:r>
      <w:r w:rsidRPr="00627A3E">
        <w:rPr>
          <w:rFonts w:eastAsia="Times New Roman"/>
          <w:szCs w:val="20"/>
        </w:rPr>
        <w:t>, New York and are identified on the Orangetown Tax Map as Section  6</w:t>
      </w:r>
      <w:r>
        <w:rPr>
          <w:rFonts w:eastAsia="Times New Roman"/>
          <w:szCs w:val="20"/>
        </w:rPr>
        <w:t>5.18</w:t>
      </w:r>
      <w:r w:rsidRPr="00627A3E">
        <w:rPr>
          <w:rFonts w:eastAsia="Times New Roman"/>
          <w:szCs w:val="20"/>
        </w:rPr>
        <w:t xml:space="preserve">, Block </w:t>
      </w:r>
      <w:r>
        <w:rPr>
          <w:rFonts w:eastAsia="Times New Roman"/>
          <w:szCs w:val="20"/>
        </w:rPr>
        <w:t>1</w:t>
      </w:r>
      <w:r w:rsidRPr="00627A3E">
        <w:rPr>
          <w:rFonts w:eastAsia="Times New Roman"/>
          <w:szCs w:val="20"/>
        </w:rPr>
        <w:t xml:space="preserve">, Lot </w:t>
      </w:r>
      <w:r>
        <w:rPr>
          <w:rFonts w:eastAsia="Times New Roman"/>
          <w:szCs w:val="20"/>
        </w:rPr>
        <w:t>3</w:t>
      </w:r>
      <w:r w:rsidRPr="00627A3E">
        <w:rPr>
          <w:rFonts w:eastAsia="Times New Roman"/>
          <w:szCs w:val="20"/>
        </w:rPr>
        <w:t xml:space="preserve">; in the </w:t>
      </w:r>
      <w:r>
        <w:rPr>
          <w:rFonts w:eastAsia="Times New Roman"/>
          <w:szCs w:val="20"/>
        </w:rPr>
        <w:t>LI</w:t>
      </w:r>
      <w:r w:rsidRPr="00627A3E">
        <w:rPr>
          <w:rFonts w:eastAsia="Times New Roman"/>
          <w:szCs w:val="20"/>
        </w:rPr>
        <w:t xml:space="preserve"> zoning district. </w:t>
      </w:r>
    </w:p>
    <w:p w:rsidR="00743A88" w:rsidRDefault="00743A88" w:rsidP="00743A88">
      <w:pPr>
        <w:spacing w:after="0" w:line="360" w:lineRule="auto"/>
        <w:rPr>
          <w:rFonts w:eastAsia="Times New Roman"/>
          <w:szCs w:val="20"/>
        </w:rPr>
      </w:pPr>
    </w:p>
    <w:p w:rsidR="00743A88" w:rsidRDefault="00743A88" w:rsidP="00743A88">
      <w:pPr>
        <w:spacing w:after="0" w:line="360" w:lineRule="auto"/>
      </w:pPr>
    </w:p>
    <w:p w:rsidR="00743A88" w:rsidRDefault="00743A88" w:rsidP="00743A88">
      <w:pPr>
        <w:spacing w:line="360" w:lineRule="auto"/>
      </w:pPr>
    </w:p>
    <w:p w:rsidR="00743A88" w:rsidRDefault="00743A88" w:rsidP="00743A88">
      <w:pPr>
        <w:spacing w:line="360" w:lineRule="auto"/>
      </w:pPr>
    </w:p>
    <w:bookmarkEnd w:id="2"/>
    <w:p w:rsidR="00743A88" w:rsidRDefault="00743A88" w:rsidP="00743A88">
      <w:pPr>
        <w:spacing w:line="360" w:lineRule="auto"/>
      </w:pPr>
    </w:p>
    <w:p w:rsidR="00743A88" w:rsidRDefault="00743A88" w:rsidP="00743A88"/>
    <w:p w:rsidR="00743A88" w:rsidRDefault="00743A88" w:rsidP="00743A88"/>
    <w:p w:rsidR="00737E87" w:rsidRDefault="00737E87"/>
    <w:sectPr w:rsidR="00737E87" w:rsidSect="003D01A7">
      <w:pgSz w:w="12240" w:h="20160" w:code="5"/>
      <w:pgMar w:top="1440" w:right="1440" w:bottom="39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88"/>
    <w:rsid w:val="00116B50"/>
    <w:rsid w:val="003D01A7"/>
    <w:rsid w:val="00737E87"/>
    <w:rsid w:val="0074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1628"/>
  <w15:chartTrackingRefBased/>
  <w15:docId w15:val="{72A3F928-A4BC-471A-ABD3-C36A30FF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A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ngetown.com/wp-content/uploads/UPS-Perf-Stnds-700-Bradley-Hill-Package-65.18-1-4-1.pdf" TargetMode="External"/><Relationship Id="rId3" Type="http://schemas.openxmlformats.org/officeDocument/2006/relationships/webSettings" Target="webSettings.xml"/><Relationship Id="rId7" Type="http://schemas.openxmlformats.org/officeDocument/2006/relationships/hyperlink" Target="https://www.orangetown.com/wp-content/uploads/Cassidy-deck-ZBA-package-68.11-2-6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angetown.com/wp-content/uploads/Gracevic-ZBA-Package-74.06-1-18.pdf" TargetMode="External"/><Relationship Id="rId11" Type="http://schemas.openxmlformats.org/officeDocument/2006/relationships/theme" Target="theme/theme1.xml"/><Relationship Id="rId5" Type="http://schemas.openxmlformats.org/officeDocument/2006/relationships/hyperlink" Target="https://www.orangetown.com/wp-content/uploads/McElligott-ZBA-Package-69.20-1-54-1.pdf" TargetMode="External"/><Relationship Id="rId10" Type="http://schemas.openxmlformats.org/officeDocument/2006/relationships/fontTable" Target="fontTable.xml"/><Relationship Id="rId4" Type="http://schemas.openxmlformats.org/officeDocument/2006/relationships/hyperlink" Target="https://www.orangetown.com/wp-content/uploads/Eng-Sunroom-ZBA-package-69.05-2-65-1.pdf" TargetMode="External"/><Relationship Id="rId9" Type="http://schemas.openxmlformats.org/officeDocument/2006/relationships/hyperlink" Target="https://www.orangetown.com/wp-content/uploads/UPS-Perf-Stnds-800-Bradley-Hill-Package-65.18-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Arbolino</dc:creator>
  <cp:keywords/>
  <dc:description/>
  <cp:lastModifiedBy>Debbie Arbolino</cp:lastModifiedBy>
  <cp:revision>1</cp:revision>
  <dcterms:created xsi:type="dcterms:W3CDTF">2020-12-14T16:55:00Z</dcterms:created>
  <dcterms:modified xsi:type="dcterms:W3CDTF">2020-12-14T16:58:00Z</dcterms:modified>
</cp:coreProperties>
</file>