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D9F" w:rsidRPr="00297033" w:rsidRDefault="005D1D9F" w:rsidP="005D1D9F">
      <w:pPr>
        <w:rPr>
          <w:rFonts w:eastAsia="Times New Roman"/>
        </w:rPr>
      </w:pPr>
      <w:bookmarkStart w:id="0" w:name="_Hlk107306626"/>
    </w:p>
    <w:p w:rsidR="005D1D9F" w:rsidRPr="00BA7C6B" w:rsidRDefault="005D1D9F" w:rsidP="005D1D9F">
      <w:pPr>
        <w:widowControl w:val="0"/>
        <w:snapToGrid w:val="0"/>
        <w:spacing w:after="0" w:line="480" w:lineRule="auto"/>
        <w:rPr>
          <w:rFonts w:eastAsia="Times New Roman"/>
        </w:rPr>
      </w:pPr>
    </w:p>
    <w:p w:rsidR="005D1D9F" w:rsidRPr="00BA7C6B" w:rsidRDefault="005D1D9F" w:rsidP="005D1D9F">
      <w:pPr>
        <w:widowControl w:val="0"/>
        <w:snapToGrid w:val="0"/>
        <w:spacing w:after="0" w:line="480" w:lineRule="auto"/>
        <w:jc w:val="center"/>
        <w:rPr>
          <w:rFonts w:eastAsia="Times New Roman"/>
        </w:rPr>
      </w:pPr>
      <w:r w:rsidRPr="00BA7C6B">
        <w:rPr>
          <w:rFonts w:eastAsia="Times New Roman"/>
        </w:rPr>
        <w:t>NOTICE OF PUBLIC HEARING OF</w:t>
      </w:r>
    </w:p>
    <w:p w:rsidR="005D1D9F" w:rsidRPr="00BA7C6B" w:rsidRDefault="005D1D9F" w:rsidP="005D1D9F">
      <w:pPr>
        <w:widowControl w:val="0"/>
        <w:snapToGrid w:val="0"/>
        <w:spacing w:after="0" w:line="480" w:lineRule="auto"/>
        <w:jc w:val="center"/>
        <w:rPr>
          <w:rFonts w:eastAsia="Times New Roman"/>
        </w:rPr>
      </w:pPr>
      <w:r w:rsidRPr="00BA7C6B">
        <w:rPr>
          <w:rFonts w:eastAsia="Times New Roman"/>
          <w:szCs w:val="20"/>
        </w:rPr>
        <w:t>THE ORANGETOWN ZONING BOARD OF APPEALS</w:t>
      </w:r>
    </w:p>
    <w:p w:rsidR="005D1D9F" w:rsidRPr="00BA7C6B" w:rsidRDefault="005D1D9F" w:rsidP="005D1D9F">
      <w:pPr>
        <w:keepNext/>
        <w:spacing w:after="0" w:line="480" w:lineRule="auto"/>
        <w:jc w:val="center"/>
        <w:outlineLvl w:val="0"/>
        <w:rPr>
          <w:rFonts w:eastAsia="Times New Roman"/>
        </w:rPr>
      </w:pPr>
      <w:r w:rsidRPr="00BA7C6B">
        <w:rPr>
          <w:rFonts w:eastAsia="Times New Roman"/>
        </w:rPr>
        <w:t xml:space="preserve">Please take notice that a Public Hearing will be held by the </w:t>
      </w:r>
    </w:p>
    <w:p w:rsidR="005D1D9F" w:rsidRPr="00BA7C6B" w:rsidRDefault="005D1D9F" w:rsidP="005D1D9F">
      <w:pPr>
        <w:keepNext/>
        <w:spacing w:after="0" w:line="480" w:lineRule="auto"/>
        <w:jc w:val="center"/>
        <w:outlineLvl w:val="0"/>
        <w:rPr>
          <w:rFonts w:eastAsia="Times New Roman"/>
        </w:rPr>
      </w:pPr>
      <w:r w:rsidRPr="00BA7C6B">
        <w:rPr>
          <w:rFonts w:eastAsia="Times New Roman"/>
        </w:rPr>
        <w:t>Zoning Board of Appeals</w:t>
      </w:r>
    </w:p>
    <w:p w:rsidR="005D1D9F" w:rsidRPr="00451070" w:rsidRDefault="005D1D9F" w:rsidP="005D1D9F">
      <w:pPr>
        <w:widowControl w:val="0"/>
        <w:spacing w:after="0" w:line="480" w:lineRule="auto"/>
        <w:jc w:val="center"/>
        <w:rPr>
          <w:rFonts w:eastAsia="Times New Roman"/>
          <w:b/>
          <w:snapToGrid w:val="0"/>
        </w:rPr>
      </w:pPr>
      <w:r w:rsidRPr="00BA7C6B">
        <w:rPr>
          <w:rFonts w:eastAsia="Times New Roman"/>
          <w:snapToGrid w:val="0"/>
        </w:rPr>
        <w:t xml:space="preserve">of the Town of Orangetown, Rockland County, New York in </w:t>
      </w:r>
      <w:r>
        <w:rPr>
          <w:rFonts w:eastAsia="Times New Roman"/>
          <w:b/>
          <w:snapToGrid w:val="0"/>
        </w:rPr>
        <w:t>Greenbush Auditorium</w:t>
      </w:r>
      <w:r w:rsidRPr="00451070">
        <w:rPr>
          <w:rFonts w:eastAsia="Times New Roman"/>
          <w:b/>
          <w:snapToGrid w:val="0"/>
        </w:rPr>
        <w:t>,</w:t>
      </w:r>
    </w:p>
    <w:p w:rsidR="005D1D9F" w:rsidRPr="00BA7C6B" w:rsidRDefault="005D1D9F" w:rsidP="005D1D9F">
      <w:pPr>
        <w:widowControl w:val="0"/>
        <w:spacing w:after="0" w:line="480" w:lineRule="auto"/>
        <w:jc w:val="center"/>
        <w:rPr>
          <w:rFonts w:eastAsia="Times New Roman"/>
          <w:snapToGrid w:val="0"/>
        </w:rPr>
      </w:pPr>
      <w:r w:rsidRPr="00451070">
        <w:rPr>
          <w:rFonts w:eastAsia="Times New Roman"/>
          <w:b/>
          <w:snapToGrid w:val="0"/>
        </w:rPr>
        <w:t xml:space="preserve"> 2</w:t>
      </w:r>
      <w:r>
        <w:rPr>
          <w:rFonts w:eastAsia="Times New Roman"/>
          <w:b/>
          <w:snapToGrid w:val="0"/>
        </w:rPr>
        <w:t>0 Greenbush Road</w:t>
      </w:r>
      <w:r w:rsidRPr="00451070">
        <w:rPr>
          <w:rFonts w:eastAsia="Times New Roman"/>
          <w:b/>
          <w:snapToGrid w:val="0"/>
        </w:rPr>
        <w:t>, Orangeburg, New York at 7:00 P.M.</w:t>
      </w:r>
      <w:r w:rsidRPr="00BA7C6B">
        <w:rPr>
          <w:rFonts w:eastAsia="Times New Roman"/>
          <w:snapToGrid w:val="0"/>
        </w:rPr>
        <w:t xml:space="preserve"> on </w:t>
      </w:r>
      <w:r w:rsidRPr="00BA7C6B">
        <w:rPr>
          <w:rFonts w:eastAsia="Times New Roman"/>
          <w:snapToGrid w:val="0"/>
        </w:rPr>
        <w:br/>
        <w:t xml:space="preserve">Wednesday, </w:t>
      </w:r>
      <w:r>
        <w:rPr>
          <w:rFonts w:eastAsia="Times New Roman"/>
          <w:snapToGrid w:val="0"/>
        </w:rPr>
        <w:t>July 20</w:t>
      </w:r>
      <w:r w:rsidRPr="00BA7C6B">
        <w:rPr>
          <w:rFonts w:eastAsia="Times New Roman"/>
          <w:snapToGrid w:val="0"/>
        </w:rPr>
        <w:t>, 202</w:t>
      </w:r>
      <w:r>
        <w:rPr>
          <w:rFonts w:eastAsia="Times New Roman"/>
          <w:snapToGrid w:val="0"/>
        </w:rPr>
        <w:t>2</w:t>
      </w:r>
    </w:p>
    <w:p w:rsidR="005D1D9F" w:rsidRPr="00BA7C6B" w:rsidRDefault="005D1D9F" w:rsidP="005D1D9F">
      <w:pPr>
        <w:keepNext/>
        <w:widowControl w:val="0"/>
        <w:spacing w:after="0" w:line="240" w:lineRule="auto"/>
        <w:outlineLvl w:val="0"/>
        <w:rPr>
          <w:rFonts w:eastAsia="Times New Roman"/>
          <w:snapToGrid w:val="0"/>
        </w:rPr>
      </w:pPr>
      <w:r w:rsidRPr="00BA7C6B">
        <w:rPr>
          <w:rFonts w:eastAsia="Times New Roman"/>
          <w:snapToGrid w:val="0"/>
        </w:rPr>
        <w:t xml:space="preserve">The Agenda of the Board of Appeals </w:t>
      </w:r>
      <w:r>
        <w:rPr>
          <w:rFonts w:eastAsia="Times New Roman"/>
          <w:snapToGrid w:val="0"/>
        </w:rPr>
        <w:t>Hearing</w:t>
      </w:r>
      <w:r w:rsidRPr="00BA7C6B">
        <w:rPr>
          <w:rFonts w:eastAsia="Times New Roman"/>
          <w:snapToGrid w:val="0"/>
        </w:rPr>
        <w:t xml:space="preserve"> is posted on the Town’s website.</w:t>
      </w:r>
    </w:p>
    <w:p w:rsidR="005D1D9F" w:rsidRDefault="005D1D9F" w:rsidP="005D1D9F">
      <w:pPr>
        <w:keepNext/>
        <w:widowControl w:val="0"/>
        <w:spacing w:after="0" w:line="240" w:lineRule="auto"/>
        <w:outlineLvl w:val="0"/>
        <w:rPr>
          <w:rFonts w:eastAsia="Times New Roman"/>
          <w:snapToGrid w:val="0"/>
        </w:rPr>
      </w:pPr>
    </w:p>
    <w:p w:rsidR="005D1D9F" w:rsidRDefault="005D1D9F" w:rsidP="005D1D9F">
      <w:pPr>
        <w:keepNext/>
        <w:widowControl w:val="0"/>
        <w:spacing w:after="0" w:line="240" w:lineRule="auto"/>
        <w:outlineLvl w:val="0"/>
        <w:rPr>
          <w:rFonts w:eastAsia="Times New Roman"/>
          <w:snapToGrid w:val="0"/>
        </w:rPr>
      </w:pPr>
      <w:r>
        <w:rPr>
          <w:rFonts w:eastAsia="Times New Roman"/>
          <w:snapToGrid w:val="0"/>
        </w:rPr>
        <w:t xml:space="preserve">At the time and place of such Public Hearing, the Zoning Board of Appeals will hear all persons in support of the application, any persons with objections thereto, and anyone interested in the application or wishing to comment: any such persons may appear in person, or by agent or representative. </w:t>
      </w:r>
    </w:p>
    <w:p w:rsidR="005D1D9F" w:rsidRDefault="005D1D9F" w:rsidP="005D1D9F">
      <w:pPr>
        <w:keepNext/>
        <w:widowControl w:val="0"/>
        <w:spacing w:after="0" w:line="240" w:lineRule="auto"/>
        <w:outlineLvl w:val="0"/>
        <w:rPr>
          <w:rFonts w:eastAsia="Times New Roman"/>
          <w:snapToGrid w:val="0"/>
        </w:rPr>
      </w:pPr>
      <w:r w:rsidRPr="00BA7C6B">
        <w:rPr>
          <w:rFonts w:eastAsia="Times New Roman"/>
          <w:snapToGrid w:val="0"/>
        </w:rPr>
        <w:t>You are invited to examine the application and additional documents including surveys. The application and documentation can be viewed at</w:t>
      </w:r>
      <w:r>
        <w:rPr>
          <w:rFonts w:eastAsia="Times New Roman"/>
          <w:snapToGrid w:val="0"/>
        </w:rPr>
        <w:t xml:space="preserve">: </w:t>
      </w:r>
    </w:p>
    <w:p w:rsidR="005D1D9F" w:rsidRDefault="005D1D9F" w:rsidP="005D1D9F">
      <w:pPr>
        <w:keepNext/>
        <w:widowControl w:val="0"/>
        <w:spacing w:after="0" w:line="240" w:lineRule="auto"/>
        <w:outlineLvl w:val="0"/>
        <w:rPr>
          <w:rFonts w:eastAsia="Times New Roman"/>
          <w:snapToGrid w:val="0"/>
        </w:rPr>
      </w:pPr>
    </w:p>
    <w:p w:rsidR="005D1D9F" w:rsidRPr="009A6B7E" w:rsidRDefault="005D1D9F" w:rsidP="005D1D9F">
      <w:pPr>
        <w:keepNext/>
        <w:widowControl w:val="0"/>
        <w:spacing w:after="0" w:line="240" w:lineRule="auto"/>
        <w:outlineLvl w:val="0"/>
        <w:rPr>
          <w:rFonts w:eastAsia="Times New Roman"/>
          <w:snapToGrid w:val="0"/>
        </w:rPr>
      </w:pPr>
      <w:r w:rsidRPr="009A6B7E">
        <w:rPr>
          <w:rFonts w:eastAsia="Times New Roman"/>
          <w:snapToGrid w:val="0"/>
        </w:rPr>
        <w:t>The Building Department, 20 Greenbush Road, Orangeburg, New York 8:00 AM to 4:00 PM</w:t>
      </w:r>
    </w:p>
    <w:p w:rsidR="005D1D9F" w:rsidRPr="009A6B7E" w:rsidRDefault="005D1D9F" w:rsidP="005D1D9F">
      <w:pPr>
        <w:spacing w:after="0" w:line="360" w:lineRule="auto"/>
        <w:rPr>
          <w:rFonts w:eastAsia="Times New Roman"/>
          <w:szCs w:val="20"/>
          <w:u w:val="single"/>
        </w:rPr>
      </w:pPr>
    </w:p>
    <w:p w:rsidR="005D1D9F" w:rsidRPr="009A6B7E" w:rsidRDefault="005D1D9F" w:rsidP="005D1D9F">
      <w:pPr>
        <w:spacing w:after="0" w:line="360" w:lineRule="auto"/>
        <w:rPr>
          <w:rFonts w:eastAsia="Times New Roman"/>
          <w:snapToGrid w:val="0"/>
        </w:rPr>
      </w:pPr>
      <w:r w:rsidRPr="009A6B7E">
        <w:rPr>
          <w:rFonts w:eastAsia="Times New Roman"/>
          <w:snapToGrid w:val="0"/>
        </w:rPr>
        <w:t>At the public hearing, the Board shall consider the following items:</w:t>
      </w:r>
    </w:p>
    <w:p w:rsidR="00903B51" w:rsidRDefault="00F15EEA" w:rsidP="00903B51">
      <w:hyperlink r:id="rId4" w:history="1">
        <w:r w:rsidR="00903B51">
          <w:rPr>
            <w:rStyle w:val="Hyperlink"/>
            <w:rFonts w:cs="Calibri"/>
          </w:rPr>
          <w:t>https://www.orangetown.com/document/onyx-management-brewery-nightclub-zba-package-65-181-16/</w:t>
        </w:r>
      </w:hyperlink>
    </w:p>
    <w:p w:rsidR="00903B51" w:rsidRDefault="00903B51" w:rsidP="00903B51"/>
    <w:p w:rsidR="005D1D9F" w:rsidRDefault="005D1D9F" w:rsidP="005D1D9F">
      <w:pPr>
        <w:spacing w:after="0" w:line="360" w:lineRule="auto"/>
        <w:rPr>
          <w:rFonts w:eastAsia="Times New Roman"/>
          <w:u w:val="single"/>
        </w:rPr>
      </w:pPr>
    </w:p>
    <w:p w:rsidR="005D1D9F" w:rsidRPr="00B47110" w:rsidRDefault="005D1D9F" w:rsidP="005D1D9F">
      <w:pPr>
        <w:spacing w:after="0" w:line="360" w:lineRule="auto"/>
        <w:rPr>
          <w:rFonts w:eastAsia="Times New Roman"/>
          <w:u w:val="single"/>
        </w:rPr>
      </w:pPr>
      <w:r>
        <w:rPr>
          <w:rFonts w:eastAsia="Times New Roman"/>
          <w:u w:val="single"/>
        </w:rPr>
        <w:t>NEW ITEM:</w:t>
      </w:r>
    </w:p>
    <w:p w:rsidR="005D1D9F" w:rsidRDefault="005D1D9F" w:rsidP="005D1D9F"/>
    <w:p w:rsidR="005D1D9F" w:rsidRPr="00716B83" w:rsidRDefault="005D1D9F" w:rsidP="005D1D9F">
      <w:pPr>
        <w:rPr>
          <w:szCs w:val="20"/>
        </w:rPr>
      </w:pPr>
      <w:r>
        <w:t xml:space="preserve">ZBA#22-50: </w:t>
      </w:r>
      <w:r>
        <w:rPr>
          <w:szCs w:val="20"/>
        </w:rPr>
        <w:t xml:space="preserve">Application of  ONYX Management Brewery/Nightclub for a  variance from </w:t>
      </w:r>
      <w:r>
        <w:t xml:space="preserve">Zoning Code (Chapter 43) of the Town of Orangetown Code, Section 3.11, </w:t>
      </w:r>
      <w:r>
        <w:rPr>
          <w:szCs w:val="20"/>
        </w:rPr>
        <w:t xml:space="preserve"> LI District, Column 6 (6</w:t>
      </w:r>
      <w:r w:rsidR="00F15EEA">
        <w:rPr>
          <w:szCs w:val="20"/>
        </w:rPr>
        <w:t>9</w:t>
      </w:r>
      <w:r>
        <w:rPr>
          <w:szCs w:val="20"/>
        </w:rPr>
        <w:t>0 Parking Spaces required: 3</w:t>
      </w:r>
      <w:r w:rsidR="00F15EEA">
        <w:rPr>
          <w:szCs w:val="20"/>
        </w:rPr>
        <w:t>9</w:t>
      </w:r>
      <w:bookmarkStart w:id="1" w:name="_GoBack"/>
      <w:bookmarkEnd w:id="1"/>
      <w:r>
        <w:rPr>
          <w:szCs w:val="20"/>
        </w:rPr>
        <w:t xml:space="preserve">1 Parking Spaces provided) for a brewery/nightclub. </w:t>
      </w:r>
      <w:r>
        <w:t>The property is located at 100 Corporate Drive, Blauvelt, New York and is identified on the Orangetown Tax Map as Section  65.18, Block 1, Lot 16;  in the LI zoning district.</w:t>
      </w:r>
    </w:p>
    <w:p w:rsidR="005D1D9F" w:rsidRPr="007535A2" w:rsidRDefault="005D1D9F" w:rsidP="005D1D9F">
      <w:pPr>
        <w:spacing w:after="0" w:line="360" w:lineRule="auto"/>
        <w:rPr>
          <w:rFonts w:eastAsia="Times New Roman"/>
        </w:rPr>
      </w:pPr>
    </w:p>
    <w:bookmarkEnd w:id="0"/>
    <w:p w:rsidR="002D1BBF" w:rsidRDefault="002D1BBF"/>
    <w:sectPr w:rsidR="002D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9F"/>
    <w:rsid w:val="002D1BBF"/>
    <w:rsid w:val="005D1D9F"/>
    <w:rsid w:val="00903B51"/>
    <w:rsid w:val="00F1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8DDA"/>
  <w15:chartTrackingRefBased/>
  <w15:docId w15:val="{0707E3EB-6973-4663-AEFA-68EF1935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D9F"/>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D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rangetown.com/document/onyx-management-brewery-nightclub-zba-package-65-18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3</cp:revision>
  <cp:lastPrinted>2022-07-06T16:14:00Z</cp:lastPrinted>
  <dcterms:created xsi:type="dcterms:W3CDTF">2022-06-28T13:42:00Z</dcterms:created>
  <dcterms:modified xsi:type="dcterms:W3CDTF">2022-07-06T16:15:00Z</dcterms:modified>
</cp:coreProperties>
</file>