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292CF65C" w14:textId="64A04F63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CF3F87F" w14:textId="07C359CC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Meeting</w:t>
      </w:r>
      <w:r w:rsidR="00762E28">
        <w:rPr>
          <w:b/>
          <w:bCs/>
        </w:rPr>
        <w:t xml:space="preserve"> Minutes</w:t>
      </w:r>
    </w:p>
    <w:p w14:paraId="7690E824" w14:textId="52F0F4F7" w:rsidR="00CF04B5" w:rsidRDefault="00A54295" w:rsidP="0022722C">
      <w:pPr>
        <w:jc w:val="center"/>
      </w:pPr>
      <w:r>
        <w:t>January 26</w:t>
      </w:r>
      <w:r w:rsidR="00CF04B5">
        <w:t>, 202</w:t>
      </w:r>
      <w:r>
        <w:t>2</w:t>
      </w:r>
    </w:p>
    <w:p w14:paraId="5FC0EF59" w14:textId="77777777" w:rsidR="002957AB" w:rsidRDefault="002957AB" w:rsidP="0022722C">
      <w:pPr>
        <w:jc w:val="center"/>
      </w:pPr>
    </w:p>
    <w:p w14:paraId="30269C46" w14:textId="603F0CD4" w:rsidR="00CF04B5" w:rsidRDefault="00CF04B5" w:rsidP="00CF04B5"/>
    <w:p w14:paraId="3283DF7A" w14:textId="399F6C9E" w:rsidR="0022722C" w:rsidRPr="00762E28" w:rsidRDefault="0022722C" w:rsidP="002957AB">
      <w:pPr>
        <w:rPr>
          <w:b/>
          <w:bCs/>
        </w:rPr>
      </w:pPr>
    </w:p>
    <w:p w14:paraId="3416BD8B" w14:textId="0898AA59" w:rsidR="00B039D9" w:rsidRDefault="00762E28" w:rsidP="002957AB">
      <w:r w:rsidRPr="00762E28">
        <w:rPr>
          <w:b/>
          <w:bCs/>
        </w:rPr>
        <w:t>Location:</w:t>
      </w:r>
      <w:r>
        <w:tab/>
        <w:t>Multi-purpose room</w:t>
      </w:r>
      <w:r w:rsidR="00672105">
        <w:t xml:space="preserve"> (and via Zoom)</w:t>
      </w:r>
    </w:p>
    <w:p w14:paraId="6C7CE076" w14:textId="0DBBF440" w:rsidR="00762E28" w:rsidRDefault="00762E28" w:rsidP="002957AB"/>
    <w:p w14:paraId="7E95E595" w14:textId="2AF36340" w:rsidR="00762E28" w:rsidRDefault="00762E28" w:rsidP="002957AB">
      <w:r w:rsidRPr="00762E28">
        <w:rPr>
          <w:b/>
          <w:bCs/>
        </w:rPr>
        <w:t>Time:</w:t>
      </w:r>
      <w:r w:rsidRPr="00762E28">
        <w:rPr>
          <w:b/>
          <w:bCs/>
        </w:rPr>
        <w:tab/>
      </w:r>
      <w:r>
        <w:tab/>
      </w:r>
      <w:r w:rsidR="00672105">
        <w:t xml:space="preserve">10:00AM – </w:t>
      </w:r>
      <w:r w:rsidR="00DB57C8">
        <w:t>11:00AM</w:t>
      </w:r>
    </w:p>
    <w:p w14:paraId="39F558BF" w14:textId="145A5BCD" w:rsidR="00762E28" w:rsidRDefault="00762E28" w:rsidP="002957AB"/>
    <w:p w14:paraId="12C91072" w14:textId="59B85553" w:rsidR="00A412DC" w:rsidRPr="00A412DC" w:rsidRDefault="00762E28" w:rsidP="00A412DC">
      <w:r w:rsidRPr="00762E28">
        <w:rPr>
          <w:b/>
          <w:bCs/>
        </w:rPr>
        <w:t>Attendees:</w:t>
      </w:r>
      <w:r>
        <w:tab/>
      </w:r>
      <w:r w:rsidR="00A412DC">
        <w:t>Teresa Kenny, Town Supervisor</w:t>
      </w:r>
      <w:r w:rsidR="005800D4">
        <w:t xml:space="preserve"> (on Zoom)</w:t>
      </w:r>
    </w:p>
    <w:p w14:paraId="57A72E3B" w14:textId="0FAE2EE4" w:rsidR="00762E28" w:rsidRDefault="00762E28" w:rsidP="00A412DC">
      <w:pPr>
        <w:ind w:left="720" w:firstLine="720"/>
      </w:pPr>
      <w:r>
        <w:t>Jane Slavin, OBZPAE</w:t>
      </w:r>
    </w:p>
    <w:p w14:paraId="43A56207" w14:textId="28499D39" w:rsidR="00762E28" w:rsidRDefault="00446914" w:rsidP="00762E28">
      <w:pPr>
        <w:ind w:left="720" w:firstLine="720"/>
      </w:pPr>
      <w:r>
        <w:t>Stephen Munno</w:t>
      </w:r>
      <w:r w:rsidR="00762E28">
        <w:t>, Highway</w:t>
      </w:r>
      <w:r>
        <w:t xml:space="preserve"> (for Jim Dean)</w:t>
      </w:r>
    </w:p>
    <w:p w14:paraId="53EA5C7D" w14:textId="2B21569F" w:rsidR="00762E28" w:rsidRDefault="00762E28" w:rsidP="00762E28">
      <w:pPr>
        <w:ind w:left="720" w:firstLine="720"/>
      </w:pPr>
      <w:r>
        <w:t>Aric Gorton, Parks and Recreation</w:t>
      </w:r>
    </w:p>
    <w:p w14:paraId="60EB01C6" w14:textId="3904CD1B" w:rsidR="00762E28" w:rsidRDefault="00762E28" w:rsidP="00762E28">
      <w:pPr>
        <w:ind w:left="720" w:firstLine="720"/>
      </w:pPr>
      <w:r>
        <w:t>Rick Pakola, Deputy Town Attorney</w:t>
      </w:r>
    </w:p>
    <w:p w14:paraId="698074BA" w14:textId="083D5942" w:rsidR="00762E28" w:rsidRDefault="00762E28" w:rsidP="00762E28">
      <w:pPr>
        <w:ind w:left="720" w:firstLine="720"/>
      </w:pPr>
      <w:r>
        <w:t>Allison Kardon, Assistant to the Supervisor</w:t>
      </w:r>
    </w:p>
    <w:p w14:paraId="72BBF031" w14:textId="3495E14A" w:rsidR="006F0EB6" w:rsidRDefault="006F0EB6" w:rsidP="00762E28">
      <w:pPr>
        <w:ind w:left="720" w:firstLine="720"/>
      </w:pPr>
      <w:r>
        <w:t>Ashley Ley, AKRF, Inc.</w:t>
      </w:r>
    </w:p>
    <w:p w14:paraId="4928E5AF" w14:textId="74F0A314" w:rsidR="005C3DC2" w:rsidRDefault="005C3DC2" w:rsidP="00762E28">
      <w:pPr>
        <w:ind w:left="720" w:firstLine="720"/>
      </w:pPr>
      <w:r>
        <w:t xml:space="preserve">Jason </w:t>
      </w:r>
      <w:r w:rsidR="00F05273">
        <w:t xml:space="preserve">S. </w:t>
      </w:r>
      <w:r>
        <w:t>Mencher, AKRF, Inc. (on Zoom)</w:t>
      </w:r>
    </w:p>
    <w:p w14:paraId="3E31E909" w14:textId="4EAD363E" w:rsidR="006F0EB6" w:rsidRDefault="006F0EB6" w:rsidP="00762E28">
      <w:pPr>
        <w:ind w:left="720" w:firstLine="720"/>
      </w:pPr>
      <w:r>
        <w:t>Shachi Pandey, MUD Workshop (on Zoom)</w:t>
      </w:r>
    </w:p>
    <w:p w14:paraId="265BB7E1" w14:textId="6606CBA7" w:rsidR="00A858AB" w:rsidRDefault="00A858AB" w:rsidP="00762E28">
      <w:pPr>
        <w:ind w:left="720" w:firstLine="720"/>
      </w:pPr>
      <w:r>
        <w:t>Brian Donahue (on Zoom as attendee)</w:t>
      </w:r>
    </w:p>
    <w:p w14:paraId="338C7B2B" w14:textId="2744B445" w:rsidR="00EE0A54" w:rsidRDefault="00EE0A54" w:rsidP="00762E28">
      <w:pPr>
        <w:ind w:left="720" w:firstLine="720"/>
      </w:pPr>
    </w:p>
    <w:p w14:paraId="6C2B0297" w14:textId="5B651FA2" w:rsidR="00A412DC" w:rsidRPr="00A412DC" w:rsidRDefault="00A412DC" w:rsidP="00366F55">
      <w:pPr>
        <w:rPr>
          <w:b/>
          <w:bCs/>
        </w:rPr>
      </w:pPr>
      <w:r w:rsidRPr="00A412DC">
        <w:rPr>
          <w:b/>
          <w:bCs/>
        </w:rPr>
        <w:t>Minutes</w:t>
      </w:r>
    </w:p>
    <w:p w14:paraId="517B827C" w14:textId="55101A68" w:rsidR="00A412DC" w:rsidRDefault="00EE0A54" w:rsidP="00845D92">
      <w:pPr>
        <w:jc w:val="both"/>
      </w:pPr>
      <w:r>
        <w:t>Teresa Kenny moved and Allison Kardon</w:t>
      </w:r>
      <w:r w:rsidR="00A54295">
        <w:t xml:space="preserve"> </w:t>
      </w:r>
      <w:r w:rsidR="00C753CF">
        <w:t xml:space="preserve">seconded </w:t>
      </w:r>
      <w:r w:rsidR="00A412DC">
        <w:t xml:space="preserve">to approve the minutes of the </w:t>
      </w:r>
      <w:r w:rsidR="00A54295">
        <w:t>December 15</w:t>
      </w:r>
      <w:r w:rsidR="00672105">
        <w:t>, 2021</w:t>
      </w:r>
      <w:r w:rsidR="00A412DC">
        <w:t xml:space="preserve"> CPC meeting.</w:t>
      </w:r>
      <w:r w:rsidR="00502837">
        <w:t xml:space="preserve"> </w:t>
      </w:r>
    </w:p>
    <w:p w14:paraId="09F6B18B" w14:textId="77777777" w:rsidR="00A412DC" w:rsidRDefault="00A412DC" w:rsidP="00A412DC">
      <w:pPr>
        <w:pStyle w:val="numberlist"/>
        <w:numPr>
          <w:ilvl w:val="0"/>
          <w:numId w:val="0"/>
        </w:numPr>
      </w:pPr>
    </w:p>
    <w:p w14:paraId="030DF4CD" w14:textId="12E5E086" w:rsidR="00672105" w:rsidRDefault="00672105" w:rsidP="00A412DC">
      <w:pPr>
        <w:pStyle w:val="numberlis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Review Draft Comprehensive Plan </w:t>
      </w:r>
      <w:r w:rsidR="00A54295">
        <w:rPr>
          <w:b/>
          <w:bCs/>
        </w:rPr>
        <w:t>Sections</w:t>
      </w:r>
    </w:p>
    <w:p w14:paraId="0B8DC612" w14:textId="77777777" w:rsidR="00672105" w:rsidRDefault="00672105" w:rsidP="00A412DC">
      <w:pPr>
        <w:pStyle w:val="numberlist"/>
        <w:numPr>
          <w:ilvl w:val="0"/>
          <w:numId w:val="0"/>
        </w:numPr>
        <w:rPr>
          <w:b/>
          <w:bCs/>
        </w:rPr>
      </w:pPr>
    </w:p>
    <w:p w14:paraId="3E56931E" w14:textId="683D6D7C" w:rsidR="00EE0A54" w:rsidRDefault="00EE0A54" w:rsidP="00C2695D">
      <w:pPr>
        <w:pStyle w:val="numberlist"/>
        <w:numPr>
          <w:ilvl w:val="0"/>
          <w:numId w:val="0"/>
        </w:numPr>
        <w:jc w:val="both"/>
      </w:pPr>
      <w:r>
        <w:t xml:space="preserve">Ashley Ley </w:t>
      </w:r>
      <w:r w:rsidR="00C90251">
        <w:t xml:space="preserve">went through the comprehensive plan outline which was circulated in December. She explained what each chapter will contain and the reasons for the contents of each chapter. </w:t>
      </w:r>
      <w:r w:rsidR="00DE6046">
        <w:t xml:space="preserve">Shachi </w:t>
      </w:r>
      <w:r w:rsidR="009C13F1">
        <w:t xml:space="preserve">Pandey </w:t>
      </w:r>
      <w:r w:rsidR="00DE6046">
        <w:t>discussed Chapter 6 (open space and recreation)</w:t>
      </w:r>
      <w:r w:rsidR="00E13E26">
        <w:t xml:space="preserve"> which </w:t>
      </w:r>
      <w:r w:rsidR="00DB57C8">
        <w:t>MUD Workshop</w:t>
      </w:r>
      <w:r w:rsidR="00E13E26">
        <w:t xml:space="preserve"> will draft</w:t>
      </w:r>
      <w:r w:rsidR="00DE6046">
        <w:t>, and that it will be made up of two categories (environment and climate change, and people-centric).</w:t>
      </w:r>
      <w:r w:rsidR="00E13E26">
        <w:t xml:space="preserve"> Ashely </w:t>
      </w:r>
      <w:r w:rsidR="009C13F1">
        <w:t xml:space="preserve">Ley </w:t>
      </w:r>
      <w:r w:rsidR="00E13E26">
        <w:t>shared the Town of Stanford’s comprehensive plan with the CPC to show how the Orangetown plan will look visually</w:t>
      </w:r>
      <w:r w:rsidR="00446914">
        <w:t xml:space="preserve">, and the CPC members asked questions. </w:t>
      </w:r>
      <w:r w:rsidR="009C13F1">
        <w:t xml:space="preserve">Ashley Ley presented </w:t>
      </w:r>
      <w:r w:rsidR="00DB57C8">
        <w:t xml:space="preserve">and discussed </w:t>
      </w:r>
      <w:r w:rsidR="009C13F1">
        <w:t xml:space="preserve">the draft of Chapter 2. The CPC members </w:t>
      </w:r>
      <w:r w:rsidR="00A858AB">
        <w:t xml:space="preserve">generally </w:t>
      </w:r>
      <w:r w:rsidR="009C13F1">
        <w:t xml:space="preserve">agreed with the recommendation to simplify the use and bulk tables at the end of the Zoning Code chapter of the Town Code. </w:t>
      </w:r>
      <w:r w:rsidR="007C74B1">
        <w:t xml:space="preserve">Jane Slavin suggested the CPC would want to look at where the Zoning Districts are located before determining if any can be combined. </w:t>
      </w:r>
      <w:r w:rsidR="00A858AB">
        <w:t xml:space="preserve">The tree preservation ordinance was discussed. </w:t>
      </w:r>
      <w:r w:rsidR="00961E53">
        <w:t xml:space="preserve">The CPC discussed form-based codes, and if that is something that should be included in the comp plan recommendations. </w:t>
      </w:r>
      <w:r w:rsidR="001858CC">
        <w:t xml:space="preserve">The CPC discussed the Route 303 overlay district, </w:t>
      </w:r>
      <w:r w:rsidR="00661FDE">
        <w:t>and that the regulations were impractical for existing developed parcels to comply with (cost prohibitive)</w:t>
      </w:r>
      <w:r w:rsidR="00DB57C8">
        <w:t>, and whether a form-based code might best serve that area.</w:t>
      </w:r>
    </w:p>
    <w:p w14:paraId="7CE6A6B0" w14:textId="3795B230" w:rsidR="00A54295" w:rsidRDefault="00A54295" w:rsidP="00C2695D">
      <w:pPr>
        <w:pStyle w:val="numberlist"/>
        <w:numPr>
          <w:ilvl w:val="0"/>
          <w:numId w:val="0"/>
        </w:numPr>
        <w:jc w:val="both"/>
      </w:pPr>
    </w:p>
    <w:p w14:paraId="04E1A5D8" w14:textId="1913E8FB" w:rsidR="00A54295" w:rsidRDefault="00A54295" w:rsidP="00C2695D">
      <w:pPr>
        <w:pStyle w:val="numberlist"/>
        <w:numPr>
          <w:ilvl w:val="0"/>
          <w:numId w:val="0"/>
        </w:numPr>
        <w:jc w:val="both"/>
        <w:rPr>
          <w:b/>
          <w:bCs/>
        </w:rPr>
      </w:pPr>
      <w:r>
        <w:rPr>
          <w:b/>
          <w:bCs/>
        </w:rPr>
        <w:t>Community Workshop 3</w:t>
      </w:r>
    </w:p>
    <w:p w14:paraId="2BDD948A" w14:textId="6E98442D" w:rsidR="00A54295" w:rsidRDefault="00A54295" w:rsidP="00C2695D">
      <w:pPr>
        <w:pStyle w:val="numberlist"/>
        <w:numPr>
          <w:ilvl w:val="0"/>
          <w:numId w:val="0"/>
        </w:numPr>
        <w:jc w:val="both"/>
        <w:rPr>
          <w:b/>
          <w:bCs/>
        </w:rPr>
      </w:pPr>
    </w:p>
    <w:p w14:paraId="3C73803D" w14:textId="179E2795" w:rsidR="00CF727C" w:rsidRDefault="00CF727C" w:rsidP="00661FDE">
      <w:pPr>
        <w:jc w:val="both"/>
      </w:pPr>
      <w:r>
        <w:t xml:space="preserve">The workshop was scheduled for Thursday, April 28 at 7:00 PM. </w:t>
      </w:r>
    </w:p>
    <w:p w14:paraId="7285F0D1" w14:textId="77777777" w:rsidR="00CF727C" w:rsidRDefault="00CF727C" w:rsidP="00661FDE">
      <w:pPr>
        <w:jc w:val="both"/>
      </w:pPr>
    </w:p>
    <w:p w14:paraId="314D7A86" w14:textId="1627D043" w:rsidR="005C3DC2" w:rsidRDefault="005C3DC2" w:rsidP="005C3DC2">
      <w:pPr>
        <w:pStyle w:val="numberlist"/>
        <w:numPr>
          <w:ilvl w:val="0"/>
          <w:numId w:val="0"/>
        </w:numPr>
        <w:ind w:left="408" w:hanging="360"/>
        <w:jc w:val="both"/>
        <w:rPr>
          <w:b/>
          <w:bCs/>
        </w:rPr>
      </w:pPr>
      <w:r>
        <w:rPr>
          <w:b/>
          <w:bCs/>
        </w:rPr>
        <w:t>Future Meetings</w:t>
      </w:r>
    </w:p>
    <w:p w14:paraId="106D5251" w14:textId="4CFB94D6" w:rsidR="005C3DC2" w:rsidRDefault="005C3DC2" w:rsidP="005C3DC2">
      <w:pPr>
        <w:pStyle w:val="numberlist"/>
        <w:numPr>
          <w:ilvl w:val="0"/>
          <w:numId w:val="0"/>
        </w:numPr>
        <w:ind w:left="408" w:hanging="360"/>
        <w:jc w:val="both"/>
        <w:rPr>
          <w:b/>
          <w:bCs/>
        </w:rPr>
      </w:pPr>
    </w:p>
    <w:p w14:paraId="6A89C469" w14:textId="66B1064B" w:rsidR="005C3DC2" w:rsidRDefault="005C3DC2" w:rsidP="00DB57C8">
      <w:pPr>
        <w:pStyle w:val="numberlist"/>
        <w:numPr>
          <w:ilvl w:val="0"/>
          <w:numId w:val="0"/>
        </w:numPr>
        <w:ind w:left="408" w:hanging="408"/>
        <w:jc w:val="both"/>
      </w:pPr>
      <w:r>
        <w:lastRenderedPageBreak/>
        <w:t xml:space="preserve">The next CPC meeting will be held on </w:t>
      </w:r>
      <w:r w:rsidR="00A54295">
        <w:t xml:space="preserve">February </w:t>
      </w:r>
      <w:r w:rsidR="001D36F2">
        <w:t>16</w:t>
      </w:r>
      <w:r>
        <w:t>, 2022</w:t>
      </w:r>
      <w:r w:rsidR="00AB205C">
        <w:t xml:space="preserve"> </w:t>
      </w:r>
      <w:r w:rsidR="00AA0B30">
        <w:t>at 10 am</w:t>
      </w:r>
      <w:r>
        <w:t xml:space="preserve">. </w:t>
      </w:r>
    </w:p>
    <w:p w14:paraId="304B695A" w14:textId="58157012" w:rsidR="001D36F2" w:rsidRDefault="001D36F2" w:rsidP="005C3DC2">
      <w:pPr>
        <w:pStyle w:val="numberlist"/>
        <w:numPr>
          <w:ilvl w:val="0"/>
          <w:numId w:val="0"/>
        </w:numPr>
        <w:ind w:left="408" w:hanging="360"/>
        <w:jc w:val="both"/>
      </w:pPr>
    </w:p>
    <w:p w14:paraId="4B08672B" w14:textId="77777777" w:rsidR="001D36F2" w:rsidRPr="00774766" w:rsidRDefault="001D36F2" w:rsidP="001D36F2">
      <w:pPr>
        <w:pStyle w:val="numberlist"/>
        <w:numPr>
          <w:ilvl w:val="0"/>
          <w:numId w:val="0"/>
        </w:numPr>
        <w:spacing w:after="120"/>
        <w:ind w:left="408" w:hanging="408"/>
        <w:rPr>
          <w:b/>
          <w:bCs/>
        </w:rPr>
      </w:pPr>
      <w:r w:rsidRPr="00774766">
        <w:rPr>
          <w:b/>
          <w:bCs/>
        </w:rPr>
        <w:t>Next Steps/Deliverables</w:t>
      </w:r>
    </w:p>
    <w:p w14:paraId="1C6ABE41" w14:textId="77777777" w:rsidR="001D36F2" w:rsidRDefault="001D36F2" w:rsidP="001D36F2">
      <w:pPr>
        <w:pStyle w:val="numberlist"/>
        <w:numPr>
          <w:ilvl w:val="0"/>
          <w:numId w:val="0"/>
        </w:numPr>
        <w:spacing w:after="120"/>
        <w:ind w:left="408" w:hanging="408"/>
        <w:jc w:val="both"/>
      </w:pPr>
      <w:r>
        <w:t>AKRF and MUD’s next steps and deliverables are:</w:t>
      </w:r>
    </w:p>
    <w:p w14:paraId="55B8646B" w14:textId="6A4BDD90" w:rsidR="00DB57C8" w:rsidRDefault="00DB57C8" w:rsidP="001D36F2">
      <w:pPr>
        <w:pStyle w:val="numberlist"/>
        <w:ind w:hanging="408"/>
        <w:jc w:val="both"/>
      </w:pPr>
      <w:r>
        <w:t>AKRF will circulate the memo with zoning recommendations</w:t>
      </w:r>
    </w:p>
    <w:p w14:paraId="6E265EE3" w14:textId="6781AA12" w:rsidR="00DB57C8" w:rsidRDefault="00DB57C8" w:rsidP="001D36F2">
      <w:pPr>
        <w:pStyle w:val="numberlist"/>
        <w:ind w:hanging="408"/>
        <w:jc w:val="both"/>
      </w:pPr>
      <w:r>
        <w:t xml:space="preserve">Refine and circulate drafted chapters </w:t>
      </w:r>
    </w:p>
    <w:p w14:paraId="49793C3A" w14:textId="77777777" w:rsidR="001D36F2" w:rsidRPr="005C3DC2" w:rsidRDefault="001D36F2" w:rsidP="005C3DC2">
      <w:pPr>
        <w:pStyle w:val="numberlist"/>
        <w:numPr>
          <w:ilvl w:val="0"/>
          <w:numId w:val="0"/>
        </w:numPr>
        <w:ind w:left="408" w:hanging="360"/>
        <w:jc w:val="both"/>
      </w:pPr>
    </w:p>
    <w:sectPr w:rsidR="001D36F2" w:rsidRPr="005C3DC2" w:rsidSect="00203284">
      <w:headerReference w:type="even" r:id="rId8"/>
      <w:footerReference w:type="even" r:id="rId9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56BB6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B6F22"/>
    <w:rsid w:val="000C2150"/>
    <w:rsid w:val="000C4A25"/>
    <w:rsid w:val="000C4C3B"/>
    <w:rsid w:val="000D29EF"/>
    <w:rsid w:val="000D369A"/>
    <w:rsid w:val="000E2BC2"/>
    <w:rsid w:val="000E35A0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8CC"/>
    <w:rsid w:val="00185C9C"/>
    <w:rsid w:val="00190EB8"/>
    <w:rsid w:val="00193906"/>
    <w:rsid w:val="00195C7B"/>
    <w:rsid w:val="00196E04"/>
    <w:rsid w:val="001A14C3"/>
    <w:rsid w:val="001B35AC"/>
    <w:rsid w:val="001B3A63"/>
    <w:rsid w:val="001B4B61"/>
    <w:rsid w:val="001B79D3"/>
    <w:rsid w:val="001C158E"/>
    <w:rsid w:val="001C4D46"/>
    <w:rsid w:val="001C50E8"/>
    <w:rsid w:val="001D10A5"/>
    <w:rsid w:val="001D36F2"/>
    <w:rsid w:val="001D3BCB"/>
    <w:rsid w:val="001D53B7"/>
    <w:rsid w:val="001E4041"/>
    <w:rsid w:val="001E680C"/>
    <w:rsid w:val="001E7428"/>
    <w:rsid w:val="001F072C"/>
    <w:rsid w:val="001F1CF4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14EA"/>
    <w:rsid w:val="00231AF7"/>
    <w:rsid w:val="00232ED7"/>
    <w:rsid w:val="00234431"/>
    <w:rsid w:val="00241B9A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107F"/>
    <w:rsid w:val="00293B44"/>
    <w:rsid w:val="002945E8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00D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66F55"/>
    <w:rsid w:val="00371FC2"/>
    <w:rsid w:val="00374D58"/>
    <w:rsid w:val="00381B89"/>
    <w:rsid w:val="00384551"/>
    <w:rsid w:val="00385BE0"/>
    <w:rsid w:val="0039060E"/>
    <w:rsid w:val="00393551"/>
    <w:rsid w:val="00393C6C"/>
    <w:rsid w:val="0039546A"/>
    <w:rsid w:val="003A351C"/>
    <w:rsid w:val="003B22B7"/>
    <w:rsid w:val="003B4516"/>
    <w:rsid w:val="003B7606"/>
    <w:rsid w:val="003C2076"/>
    <w:rsid w:val="003D628D"/>
    <w:rsid w:val="003E2C6A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0F19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46914"/>
    <w:rsid w:val="004478A9"/>
    <w:rsid w:val="00452786"/>
    <w:rsid w:val="00452792"/>
    <w:rsid w:val="00454A5B"/>
    <w:rsid w:val="004569AC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96662"/>
    <w:rsid w:val="004A0C80"/>
    <w:rsid w:val="004A190C"/>
    <w:rsid w:val="004A2522"/>
    <w:rsid w:val="004B0199"/>
    <w:rsid w:val="004B42F7"/>
    <w:rsid w:val="004B44AE"/>
    <w:rsid w:val="004C1EA1"/>
    <w:rsid w:val="004C3FA0"/>
    <w:rsid w:val="004C4923"/>
    <w:rsid w:val="004C7DA8"/>
    <w:rsid w:val="004E1351"/>
    <w:rsid w:val="004E1987"/>
    <w:rsid w:val="004E2ACE"/>
    <w:rsid w:val="004E6079"/>
    <w:rsid w:val="004E6326"/>
    <w:rsid w:val="004E7581"/>
    <w:rsid w:val="004F36D1"/>
    <w:rsid w:val="005004C8"/>
    <w:rsid w:val="00502837"/>
    <w:rsid w:val="00503EC5"/>
    <w:rsid w:val="00505612"/>
    <w:rsid w:val="0050642B"/>
    <w:rsid w:val="00517A9A"/>
    <w:rsid w:val="00520204"/>
    <w:rsid w:val="00524CE4"/>
    <w:rsid w:val="005350C8"/>
    <w:rsid w:val="005363BA"/>
    <w:rsid w:val="00537879"/>
    <w:rsid w:val="00540120"/>
    <w:rsid w:val="005467AE"/>
    <w:rsid w:val="00546999"/>
    <w:rsid w:val="0055050A"/>
    <w:rsid w:val="00553FF2"/>
    <w:rsid w:val="00561BFA"/>
    <w:rsid w:val="00570157"/>
    <w:rsid w:val="005709E6"/>
    <w:rsid w:val="005765B3"/>
    <w:rsid w:val="005800D4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6D7"/>
    <w:rsid w:val="005B2F4B"/>
    <w:rsid w:val="005B4A1D"/>
    <w:rsid w:val="005B7B5D"/>
    <w:rsid w:val="005C0D86"/>
    <w:rsid w:val="005C3DC2"/>
    <w:rsid w:val="005C43ED"/>
    <w:rsid w:val="005C57E7"/>
    <w:rsid w:val="005C57EC"/>
    <w:rsid w:val="005D022F"/>
    <w:rsid w:val="005D57F8"/>
    <w:rsid w:val="005D6449"/>
    <w:rsid w:val="005E2BE3"/>
    <w:rsid w:val="005E60FD"/>
    <w:rsid w:val="005E673B"/>
    <w:rsid w:val="005E7AE8"/>
    <w:rsid w:val="005F310A"/>
    <w:rsid w:val="005F3CB7"/>
    <w:rsid w:val="005F6507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12E"/>
    <w:rsid w:val="00643449"/>
    <w:rsid w:val="00652139"/>
    <w:rsid w:val="0065737B"/>
    <w:rsid w:val="00657551"/>
    <w:rsid w:val="00657695"/>
    <w:rsid w:val="00661FDE"/>
    <w:rsid w:val="006628FC"/>
    <w:rsid w:val="00662A0C"/>
    <w:rsid w:val="0066315F"/>
    <w:rsid w:val="00663AE2"/>
    <w:rsid w:val="00666205"/>
    <w:rsid w:val="00667CEC"/>
    <w:rsid w:val="00672105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B194F"/>
    <w:rsid w:val="006B35A8"/>
    <w:rsid w:val="006B64E9"/>
    <w:rsid w:val="006B7E89"/>
    <w:rsid w:val="006C5A9B"/>
    <w:rsid w:val="006C733E"/>
    <w:rsid w:val="006C7B72"/>
    <w:rsid w:val="006D0328"/>
    <w:rsid w:val="006D3AE3"/>
    <w:rsid w:val="006D425F"/>
    <w:rsid w:val="006D48F1"/>
    <w:rsid w:val="006D7D01"/>
    <w:rsid w:val="006E2D19"/>
    <w:rsid w:val="006E3E8C"/>
    <w:rsid w:val="006F0755"/>
    <w:rsid w:val="006F0EB6"/>
    <w:rsid w:val="006F1C34"/>
    <w:rsid w:val="006F246E"/>
    <w:rsid w:val="007020D8"/>
    <w:rsid w:val="007043DA"/>
    <w:rsid w:val="0070763D"/>
    <w:rsid w:val="007077C5"/>
    <w:rsid w:val="0071523A"/>
    <w:rsid w:val="00715D04"/>
    <w:rsid w:val="007165FF"/>
    <w:rsid w:val="007174D1"/>
    <w:rsid w:val="00725F0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E28"/>
    <w:rsid w:val="007703B0"/>
    <w:rsid w:val="00770782"/>
    <w:rsid w:val="0079254C"/>
    <w:rsid w:val="007A0026"/>
    <w:rsid w:val="007B62C3"/>
    <w:rsid w:val="007C74B1"/>
    <w:rsid w:val="007C7C79"/>
    <w:rsid w:val="007C7C96"/>
    <w:rsid w:val="007D0216"/>
    <w:rsid w:val="007D1376"/>
    <w:rsid w:val="007D2AA1"/>
    <w:rsid w:val="007D68BD"/>
    <w:rsid w:val="007E0FE0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45D92"/>
    <w:rsid w:val="00846B35"/>
    <w:rsid w:val="0085216B"/>
    <w:rsid w:val="00855336"/>
    <w:rsid w:val="00857327"/>
    <w:rsid w:val="008576E3"/>
    <w:rsid w:val="00857D38"/>
    <w:rsid w:val="00861D2D"/>
    <w:rsid w:val="008665C7"/>
    <w:rsid w:val="008671B7"/>
    <w:rsid w:val="00867447"/>
    <w:rsid w:val="00875B7A"/>
    <w:rsid w:val="00881274"/>
    <w:rsid w:val="008867BB"/>
    <w:rsid w:val="00890940"/>
    <w:rsid w:val="00893FA2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7DF5"/>
    <w:rsid w:val="008D1A79"/>
    <w:rsid w:val="008D1BD0"/>
    <w:rsid w:val="008D206E"/>
    <w:rsid w:val="008D32DC"/>
    <w:rsid w:val="008D5A35"/>
    <w:rsid w:val="008D7B48"/>
    <w:rsid w:val="008E276E"/>
    <w:rsid w:val="008E3EF8"/>
    <w:rsid w:val="008E41DC"/>
    <w:rsid w:val="008E5FC0"/>
    <w:rsid w:val="008F0DA6"/>
    <w:rsid w:val="008F60A3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1BB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1E53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408F"/>
    <w:rsid w:val="009A53FB"/>
    <w:rsid w:val="009B593D"/>
    <w:rsid w:val="009B60E6"/>
    <w:rsid w:val="009B651F"/>
    <w:rsid w:val="009B6AB9"/>
    <w:rsid w:val="009C13F1"/>
    <w:rsid w:val="009C1637"/>
    <w:rsid w:val="009C1B8D"/>
    <w:rsid w:val="009D3FFF"/>
    <w:rsid w:val="009D5130"/>
    <w:rsid w:val="009D5D50"/>
    <w:rsid w:val="009D7740"/>
    <w:rsid w:val="009E0FC3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4AC5"/>
    <w:rsid w:val="00A25EA2"/>
    <w:rsid w:val="00A26857"/>
    <w:rsid w:val="00A31426"/>
    <w:rsid w:val="00A34A18"/>
    <w:rsid w:val="00A40975"/>
    <w:rsid w:val="00A412DC"/>
    <w:rsid w:val="00A47C84"/>
    <w:rsid w:val="00A51E98"/>
    <w:rsid w:val="00A52EC0"/>
    <w:rsid w:val="00A541F6"/>
    <w:rsid w:val="00A54295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58AB"/>
    <w:rsid w:val="00A862F6"/>
    <w:rsid w:val="00AA0B30"/>
    <w:rsid w:val="00AB205C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05B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27160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82904"/>
    <w:rsid w:val="00B82FE5"/>
    <w:rsid w:val="00B87EE7"/>
    <w:rsid w:val="00B92CAF"/>
    <w:rsid w:val="00B9692F"/>
    <w:rsid w:val="00BA0C23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C7B84"/>
    <w:rsid w:val="00BD1C40"/>
    <w:rsid w:val="00BD7111"/>
    <w:rsid w:val="00BD7492"/>
    <w:rsid w:val="00BF00E2"/>
    <w:rsid w:val="00BF098F"/>
    <w:rsid w:val="00BF0DE6"/>
    <w:rsid w:val="00C033F8"/>
    <w:rsid w:val="00C04C30"/>
    <w:rsid w:val="00C13B73"/>
    <w:rsid w:val="00C13C79"/>
    <w:rsid w:val="00C23277"/>
    <w:rsid w:val="00C2695D"/>
    <w:rsid w:val="00C30B88"/>
    <w:rsid w:val="00C32601"/>
    <w:rsid w:val="00C3361C"/>
    <w:rsid w:val="00C349EE"/>
    <w:rsid w:val="00C35150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B76"/>
    <w:rsid w:val="00C562C2"/>
    <w:rsid w:val="00C57DF3"/>
    <w:rsid w:val="00C601E0"/>
    <w:rsid w:val="00C61A96"/>
    <w:rsid w:val="00C63F47"/>
    <w:rsid w:val="00C66F5F"/>
    <w:rsid w:val="00C70F38"/>
    <w:rsid w:val="00C71B3F"/>
    <w:rsid w:val="00C74D21"/>
    <w:rsid w:val="00C753CF"/>
    <w:rsid w:val="00C75447"/>
    <w:rsid w:val="00C754D4"/>
    <w:rsid w:val="00C82DFA"/>
    <w:rsid w:val="00C90251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0DD8"/>
    <w:rsid w:val="00CC1922"/>
    <w:rsid w:val="00CC651B"/>
    <w:rsid w:val="00CD1AF2"/>
    <w:rsid w:val="00CD5F96"/>
    <w:rsid w:val="00CD7534"/>
    <w:rsid w:val="00CD7CDF"/>
    <w:rsid w:val="00CE2C4D"/>
    <w:rsid w:val="00CE35DB"/>
    <w:rsid w:val="00CF043B"/>
    <w:rsid w:val="00CF04B5"/>
    <w:rsid w:val="00CF4942"/>
    <w:rsid w:val="00CF5F6F"/>
    <w:rsid w:val="00CF727C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0F13"/>
    <w:rsid w:val="00D815D5"/>
    <w:rsid w:val="00D85A3E"/>
    <w:rsid w:val="00D86344"/>
    <w:rsid w:val="00D90296"/>
    <w:rsid w:val="00D911B2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57C8"/>
    <w:rsid w:val="00DB697C"/>
    <w:rsid w:val="00DC58CC"/>
    <w:rsid w:val="00DC661A"/>
    <w:rsid w:val="00DD21F0"/>
    <w:rsid w:val="00DD4BCD"/>
    <w:rsid w:val="00DD4EDA"/>
    <w:rsid w:val="00DE3B6C"/>
    <w:rsid w:val="00DE4DAE"/>
    <w:rsid w:val="00DE5626"/>
    <w:rsid w:val="00DE604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3E26"/>
    <w:rsid w:val="00E161DF"/>
    <w:rsid w:val="00E20DC5"/>
    <w:rsid w:val="00E21594"/>
    <w:rsid w:val="00E22651"/>
    <w:rsid w:val="00E2302B"/>
    <w:rsid w:val="00E258CF"/>
    <w:rsid w:val="00E344C6"/>
    <w:rsid w:val="00E4059F"/>
    <w:rsid w:val="00E4236D"/>
    <w:rsid w:val="00E429E1"/>
    <w:rsid w:val="00E510AD"/>
    <w:rsid w:val="00E52A4B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5203"/>
    <w:rsid w:val="00E873BD"/>
    <w:rsid w:val="00E91E3B"/>
    <w:rsid w:val="00E91EF6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D6B72"/>
    <w:rsid w:val="00EE0A54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05273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39B1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7F7E"/>
    <w:rsid w:val="00FC24CF"/>
    <w:rsid w:val="00FC76BC"/>
    <w:rsid w:val="00FD439C"/>
    <w:rsid w:val="00FD7074"/>
    <w:rsid w:val="00FD724F"/>
    <w:rsid w:val="00FE0D08"/>
    <w:rsid w:val="00FF0910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4749-1BAB-4793-8004-21295E51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358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Jason Mencher</cp:lastModifiedBy>
  <cp:revision>39</cp:revision>
  <dcterms:created xsi:type="dcterms:W3CDTF">2021-11-16T14:55:00Z</dcterms:created>
  <dcterms:modified xsi:type="dcterms:W3CDTF">2022-01-26T16:16:00Z</dcterms:modified>
</cp:coreProperties>
</file>