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841" w:rsidRDefault="00FE71D0">
      <w:pPr>
        <w:spacing w:line="200" w:lineRule="exact"/>
        <w:rPr>
          <w:sz w:val="24"/>
          <w:szCs w:val="24"/>
        </w:rPr>
      </w:pPr>
      <w:r>
        <w:rPr>
          <w:noProof/>
          <w:sz w:val="24"/>
          <w:szCs w:val="24"/>
        </w:rPr>
        <w:drawing>
          <wp:anchor distT="0" distB="0" distL="114300" distR="114300" simplePos="0" relativeHeight="251657728" behindDoc="1" locked="0" layoutInCell="0" allowOverlap="1">
            <wp:simplePos x="0" y="0"/>
            <wp:positionH relativeFrom="page">
              <wp:posOffset>3299460</wp:posOffset>
            </wp:positionH>
            <wp:positionV relativeFrom="page">
              <wp:posOffset>596265</wp:posOffset>
            </wp:positionV>
            <wp:extent cx="1143000" cy="1143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clrChange>
                        <a:clrFrom>
                          <a:srgbClr val="FFFFFF"/>
                        </a:clrFrom>
                        <a:clrTo>
                          <a:srgbClr val="FFFFFF">
                            <a:alpha val="0"/>
                          </a:srgbClr>
                        </a:clrTo>
                      </a:clrChange>
                      <a:extLst/>
                    </a:blip>
                    <a:srcRect/>
                    <a:stretch>
                      <a:fillRect/>
                    </a:stretch>
                  </pic:blipFill>
                  <pic:spPr bwMode="auto">
                    <a:xfrm>
                      <a:off x="0" y="0"/>
                      <a:ext cx="1143000" cy="1143000"/>
                    </a:xfrm>
                    <a:prstGeom prst="rect">
                      <a:avLst/>
                    </a:prstGeom>
                    <a:noFill/>
                  </pic:spPr>
                </pic:pic>
              </a:graphicData>
            </a:graphic>
          </wp:anchor>
        </w:drawing>
      </w:r>
    </w:p>
    <w:p w:rsidR="00F76841" w:rsidRDefault="00F76841">
      <w:pPr>
        <w:spacing w:line="200" w:lineRule="exact"/>
        <w:rPr>
          <w:sz w:val="24"/>
          <w:szCs w:val="24"/>
        </w:rPr>
      </w:pPr>
    </w:p>
    <w:p w:rsidR="00F76841" w:rsidRDefault="00F76841">
      <w:pPr>
        <w:spacing w:line="200" w:lineRule="exact"/>
        <w:rPr>
          <w:sz w:val="24"/>
          <w:szCs w:val="24"/>
        </w:rPr>
      </w:pPr>
    </w:p>
    <w:p w:rsidR="00F76841" w:rsidRDefault="00F76841">
      <w:pPr>
        <w:spacing w:line="200" w:lineRule="exact"/>
        <w:rPr>
          <w:sz w:val="24"/>
          <w:szCs w:val="24"/>
        </w:rPr>
      </w:pPr>
    </w:p>
    <w:p w:rsidR="00F76841" w:rsidRDefault="00F76841">
      <w:pPr>
        <w:spacing w:line="200" w:lineRule="exact"/>
        <w:rPr>
          <w:sz w:val="24"/>
          <w:szCs w:val="24"/>
        </w:rPr>
      </w:pPr>
    </w:p>
    <w:p w:rsidR="00F76841" w:rsidRDefault="00F76841">
      <w:pPr>
        <w:spacing w:line="200" w:lineRule="exact"/>
        <w:rPr>
          <w:sz w:val="24"/>
          <w:szCs w:val="24"/>
        </w:rPr>
      </w:pPr>
    </w:p>
    <w:p w:rsidR="00F76841" w:rsidRDefault="00F76841">
      <w:pPr>
        <w:spacing w:line="318" w:lineRule="exact"/>
        <w:rPr>
          <w:sz w:val="24"/>
          <w:szCs w:val="24"/>
        </w:rPr>
      </w:pPr>
    </w:p>
    <w:p w:rsidR="00F76841" w:rsidRDefault="00FE71D0">
      <w:pPr>
        <w:ind w:left="2180"/>
        <w:rPr>
          <w:sz w:val="20"/>
          <w:szCs w:val="20"/>
        </w:rPr>
      </w:pPr>
      <w:r>
        <w:rPr>
          <w:rFonts w:ascii="Arial" w:eastAsia="Arial" w:hAnsi="Arial" w:cs="Arial"/>
          <w:b/>
          <w:bCs/>
        </w:rPr>
        <w:t>TOWN OF ORANGETOWN REGULAR TOWN MEETING</w:t>
      </w:r>
    </w:p>
    <w:p w:rsidR="00F76841" w:rsidRDefault="00F76841">
      <w:pPr>
        <w:spacing w:line="29" w:lineRule="exact"/>
        <w:rPr>
          <w:sz w:val="24"/>
          <w:szCs w:val="24"/>
        </w:rPr>
      </w:pPr>
    </w:p>
    <w:p w:rsidR="00F76841" w:rsidRDefault="00FE71D0">
      <w:pPr>
        <w:ind w:left="3640"/>
        <w:rPr>
          <w:sz w:val="20"/>
          <w:szCs w:val="20"/>
        </w:rPr>
      </w:pPr>
      <w:r>
        <w:rPr>
          <w:rFonts w:ascii="Arial" w:eastAsia="Arial" w:hAnsi="Arial" w:cs="Arial"/>
          <w:b/>
          <w:bCs/>
        </w:rPr>
        <w:t>Tuesday October 01, 2019</w:t>
      </w:r>
    </w:p>
    <w:p w:rsidR="00F76841" w:rsidRDefault="00F76841">
      <w:pPr>
        <w:spacing w:line="11" w:lineRule="exact"/>
        <w:rPr>
          <w:sz w:val="24"/>
          <w:szCs w:val="24"/>
        </w:rPr>
      </w:pPr>
    </w:p>
    <w:p w:rsidR="00F76841" w:rsidRDefault="00FE71D0">
      <w:pPr>
        <w:ind w:left="600"/>
        <w:rPr>
          <w:sz w:val="20"/>
          <w:szCs w:val="20"/>
        </w:rPr>
      </w:pPr>
      <w:r>
        <w:rPr>
          <w:rFonts w:ascii="Arial" w:eastAsia="Arial" w:hAnsi="Arial" w:cs="Arial"/>
        </w:rPr>
        <w:t xml:space="preserve">This Town Board Meeting was opened at </w:t>
      </w:r>
      <w:r>
        <w:rPr>
          <w:rFonts w:ascii="Arial" w:eastAsia="Arial" w:hAnsi="Arial" w:cs="Arial"/>
          <w:u w:val="single"/>
        </w:rPr>
        <w:t>7:00 PM</w:t>
      </w:r>
      <w:r>
        <w:rPr>
          <w:rFonts w:ascii="Arial" w:eastAsia="Arial" w:hAnsi="Arial" w:cs="Arial"/>
        </w:rPr>
        <w:t>.</w:t>
      </w:r>
    </w:p>
    <w:p w:rsidR="00F76841" w:rsidRDefault="00F76841">
      <w:pPr>
        <w:spacing w:line="127" w:lineRule="exact"/>
        <w:rPr>
          <w:sz w:val="24"/>
          <w:szCs w:val="24"/>
        </w:rPr>
      </w:pPr>
    </w:p>
    <w:p w:rsidR="00F76841" w:rsidRDefault="00FE71D0">
      <w:pPr>
        <w:ind w:left="1320"/>
        <w:rPr>
          <w:sz w:val="20"/>
          <w:szCs w:val="20"/>
        </w:rPr>
      </w:pPr>
      <w:r>
        <w:rPr>
          <w:rFonts w:ascii="Arial" w:eastAsia="Arial" w:hAnsi="Arial" w:cs="Arial"/>
        </w:rPr>
        <w:t>Councilman Denis Troy _____________</w:t>
      </w:r>
    </w:p>
    <w:p w:rsidR="00F76841" w:rsidRDefault="00F76841">
      <w:pPr>
        <w:spacing w:line="26" w:lineRule="exact"/>
        <w:rPr>
          <w:sz w:val="24"/>
          <w:szCs w:val="24"/>
        </w:rPr>
      </w:pPr>
    </w:p>
    <w:p w:rsidR="00F76841" w:rsidRDefault="00FE71D0">
      <w:pPr>
        <w:ind w:left="1320"/>
        <w:rPr>
          <w:sz w:val="20"/>
          <w:szCs w:val="20"/>
        </w:rPr>
      </w:pPr>
      <w:r>
        <w:rPr>
          <w:rFonts w:ascii="Arial" w:eastAsia="Arial" w:hAnsi="Arial" w:cs="Arial"/>
        </w:rPr>
        <w:t>Councilman Thomas Diviny __________</w:t>
      </w:r>
    </w:p>
    <w:p w:rsidR="00F76841" w:rsidRDefault="00FE71D0">
      <w:pPr>
        <w:ind w:left="1320"/>
        <w:rPr>
          <w:sz w:val="20"/>
          <w:szCs w:val="20"/>
        </w:rPr>
      </w:pPr>
      <w:r>
        <w:rPr>
          <w:rFonts w:ascii="Arial" w:eastAsia="Arial" w:hAnsi="Arial" w:cs="Arial"/>
        </w:rPr>
        <w:t>Councilman Paul Valentine __________</w:t>
      </w:r>
    </w:p>
    <w:p w:rsidR="00F76841" w:rsidRDefault="00FE71D0">
      <w:pPr>
        <w:ind w:left="1320"/>
        <w:rPr>
          <w:sz w:val="20"/>
          <w:szCs w:val="20"/>
        </w:rPr>
      </w:pPr>
      <w:r>
        <w:rPr>
          <w:rFonts w:ascii="Arial" w:eastAsia="Arial" w:hAnsi="Arial" w:cs="Arial"/>
        </w:rPr>
        <w:t xml:space="preserve">Councilman Jerry </w:t>
      </w:r>
      <w:r>
        <w:rPr>
          <w:rFonts w:ascii="Arial" w:eastAsia="Arial" w:hAnsi="Arial" w:cs="Arial"/>
        </w:rPr>
        <w:t>Bottari ____________</w:t>
      </w:r>
    </w:p>
    <w:p w:rsidR="00F76841" w:rsidRDefault="00FE71D0">
      <w:pPr>
        <w:ind w:left="1320"/>
        <w:rPr>
          <w:sz w:val="20"/>
          <w:szCs w:val="20"/>
        </w:rPr>
      </w:pPr>
      <w:r>
        <w:rPr>
          <w:rFonts w:ascii="Arial" w:eastAsia="Arial" w:hAnsi="Arial" w:cs="Arial"/>
        </w:rPr>
        <w:t>Supervisor Chris Day__________</w:t>
      </w:r>
    </w:p>
    <w:p w:rsidR="00F76841" w:rsidRDefault="00F76841">
      <w:pPr>
        <w:spacing w:line="317" w:lineRule="exact"/>
        <w:rPr>
          <w:sz w:val="24"/>
          <w:szCs w:val="24"/>
        </w:rPr>
      </w:pPr>
    </w:p>
    <w:p w:rsidR="00F76841" w:rsidRDefault="00FE71D0">
      <w:pPr>
        <w:rPr>
          <w:sz w:val="20"/>
          <w:szCs w:val="20"/>
        </w:rPr>
      </w:pPr>
      <w:r>
        <w:rPr>
          <w:rFonts w:ascii="Arial" w:eastAsia="Arial" w:hAnsi="Arial" w:cs="Arial"/>
          <w:b/>
          <w:bCs/>
          <w:u w:val="single"/>
        </w:rPr>
        <w:t>Pledge of Allegiance to the Flag</w:t>
      </w:r>
    </w:p>
    <w:p w:rsidR="00F76841" w:rsidRDefault="00F76841">
      <w:pPr>
        <w:spacing w:line="347" w:lineRule="exact"/>
        <w:rPr>
          <w:sz w:val="24"/>
          <w:szCs w:val="24"/>
        </w:rPr>
      </w:pPr>
    </w:p>
    <w:p w:rsidR="00F76841" w:rsidRDefault="00FE71D0">
      <w:pPr>
        <w:rPr>
          <w:sz w:val="20"/>
          <w:szCs w:val="20"/>
        </w:rPr>
      </w:pPr>
      <w:r>
        <w:rPr>
          <w:rFonts w:ascii="Arial" w:eastAsia="Arial" w:hAnsi="Arial" w:cs="Arial"/>
          <w:b/>
          <w:bCs/>
          <w:u w:val="single"/>
        </w:rPr>
        <w:t>ANNOUNCEMENTS:</w:t>
      </w:r>
    </w:p>
    <w:p w:rsidR="00F76841" w:rsidRDefault="00F76841">
      <w:pPr>
        <w:spacing w:line="347" w:lineRule="exact"/>
        <w:rPr>
          <w:sz w:val="24"/>
          <w:szCs w:val="24"/>
        </w:rPr>
      </w:pPr>
    </w:p>
    <w:p w:rsidR="00F76841" w:rsidRDefault="00FE71D0">
      <w:pPr>
        <w:spacing w:line="244" w:lineRule="auto"/>
        <w:ind w:left="1000"/>
        <w:rPr>
          <w:sz w:val="20"/>
          <w:szCs w:val="20"/>
        </w:rPr>
      </w:pPr>
      <w:r>
        <w:rPr>
          <w:rFonts w:ascii="Arial" w:eastAsia="Arial" w:hAnsi="Arial" w:cs="Arial"/>
          <w:b/>
          <w:bCs/>
        </w:rPr>
        <w:t xml:space="preserve">The Town of Orangetown and The Pearl River Chamber of Commerce will be sponsoring its first seasonal Pearl River Farmer's Market / Open to Public, every </w:t>
      </w:r>
      <w:r>
        <w:rPr>
          <w:rFonts w:ascii="Arial" w:eastAsia="Arial" w:hAnsi="Arial" w:cs="Arial"/>
          <w:b/>
          <w:bCs/>
        </w:rPr>
        <w:t>Sunday, from 10 a.m. to 3 p.m. / Beginning May 19th continuing through November 24, 2019. The stretch of North William Street (Between Washington Avenue and Central Avenue) will be blocked off and closed to vehicular traffic during the hours of 7:00 a.m. t</w:t>
      </w:r>
      <w:r>
        <w:rPr>
          <w:rFonts w:ascii="Arial" w:eastAsia="Arial" w:hAnsi="Arial" w:cs="Arial"/>
          <w:b/>
          <w:bCs/>
        </w:rPr>
        <w:t>hrough 4:00 p.m. each Sunday while the Market is open. Locally sourced vendors will be gathering at the market to sell fresh produce and other farmer's market items. The new market place will serve as a healthy and fun meeting place for residents, while al</w:t>
      </w:r>
      <w:r>
        <w:rPr>
          <w:rFonts w:ascii="Arial" w:eastAsia="Arial" w:hAnsi="Arial" w:cs="Arial"/>
          <w:b/>
          <w:bCs/>
        </w:rPr>
        <w:t>so promoting all that downtown Pearl River has to offer. Occasionally, the Market will be accompanied by live music and other amusements</w:t>
      </w:r>
    </w:p>
    <w:p w:rsidR="00F76841" w:rsidRDefault="00F76841">
      <w:pPr>
        <w:spacing w:line="296" w:lineRule="exact"/>
        <w:rPr>
          <w:sz w:val="24"/>
          <w:szCs w:val="24"/>
        </w:rPr>
      </w:pPr>
    </w:p>
    <w:p w:rsidR="00F76841" w:rsidRDefault="00FE71D0">
      <w:pPr>
        <w:spacing w:line="251" w:lineRule="auto"/>
        <w:ind w:left="1000" w:right="20"/>
        <w:rPr>
          <w:sz w:val="20"/>
          <w:szCs w:val="20"/>
        </w:rPr>
      </w:pPr>
      <w:r>
        <w:rPr>
          <w:rFonts w:ascii="Arial" w:eastAsia="Arial" w:hAnsi="Arial" w:cs="Arial"/>
          <w:b/>
          <w:bCs/>
        </w:rPr>
        <w:t>Tappan Players at the Barn, a local theater group that performs in the Manse Barn, 32 Old Tappan Road, Tappan, NY is o</w:t>
      </w:r>
      <w:r>
        <w:rPr>
          <w:rFonts w:ascii="Arial" w:eastAsia="Arial" w:hAnsi="Arial" w:cs="Arial"/>
          <w:b/>
          <w:bCs/>
        </w:rPr>
        <w:t>pening this weekend. This year's production is a hysterical comedy called "Twentieth Centur</w:t>
      </w:r>
      <w:r w:rsidR="00EC7A6D">
        <w:rPr>
          <w:rFonts w:ascii="Arial" w:eastAsia="Arial" w:hAnsi="Arial" w:cs="Arial"/>
          <w:b/>
          <w:bCs/>
        </w:rPr>
        <w:t>y" and the shows are Saturday (</w:t>
      </w:r>
      <w:r>
        <w:rPr>
          <w:rFonts w:ascii="Arial" w:eastAsia="Arial" w:hAnsi="Arial" w:cs="Arial"/>
          <w:b/>
          <w:bCs/>
        </w:rPr>
        <w:t xml:space="preserve">Oct 5th) at 8:00 P.M. and Sunday (Oct 6th) at 3:00 P.M. General Admission is $18.00; </w:t>
      </w:r>
      <w:proofErr w:type="gramStart"/>
      <w:r>
        <w:rPr>
          <w:rFonts w:ascii="Arial" w:eastAsia="Arial" w:hAnsi="Arial" w:cs="Arial"/>
          <w:b/>
          <w:bCs/>
        </w:rPr>
        <w:t>Seniors</w:t>
      </w:r>
      <w:proofErr w:type="gramEnd"/>
      <w:r>
        <w:rPr>
          <w:rFonts w:ascii="Arial" w:eastAsia="Arial" w:hAnsi="Arial" w:cs="Arial"/>
          <w:b/>
          <w:bCs/>
        </w:rPr>
        <w:t xml:space="preserve"> and Children under 12 are $10.00</w:t>
      </w:r>
    </w:p>
    <w:p w:rsidR="00F76841" w:rsidRDefault="00F76841">
      <w:pPr>
        <w:spacing w:line="285" w:lineRule="exact"/>
        <w:rPr>
          <w:sz w:val="24"/>
          <w:szCs w:val="24"/>
        </w:rPr>
      </w:pPr>
    </w:p>
    <w:p w:rsidR="00F76841" w:rsidRDefault="00FE71D0">
      <w:pPr>
        <w:spacing w:line="255" w:lineRule="auto"/>
        <w:ind w:left="1000" w:right="100"/>
        <w:rPr>
          <w:sz w:val="20"/>
          <w:szCs w:val="20"/>
        </w:rPr>
      </w:pPr>
      <w:r>
        <w:rPr>
          <w:rFonts w:ascii="Arial" w:eastAsia="Arial" w:hAnsi="Arial" w:cs="Arial"/>
          <w:b/>
          <w:bCs/>
        </w:rPr>
        <w:t>There is now a worn flag collection box next to the Camp Shanks Museum (behind the Orangeburg Library) to encourage community members to retire their tattered old American Flags in a respectful manner. It has been placed there courtesy of the Raymond W. De</w:t>
      </w:r>
      <w:r>
        <w:rPr>
          <w:rFonts w:ascii="Arial" w:eastAsia="Arial" w:hAnsi="Arial" w:cs="Arial"/>
          <w:b/>
          <w:bCs/>
        </w:rPr>
        <w:t>Meola VFW Post 1615 of Blauvelt.</w:t>
      </w:r>
    </w:p>
    <w:p w:rsidR="00F76841" w:rsidRDefault="00F76841">
      <w:pPr>
        <w:spacing w:line="281" w:lineRule="exact"/>
        <w:rPr>
          <w:sz w:val="24"/>
          <w:szCs w:val="24"/>
        </w:rPr>
      </w:pPr>
    </w:p>
    <w:p w:rsidR="00F76841" w:rsidRDefault="00EC7A6D">
      <w:pPr>
        <w:ind w:right="-79"/>
        <w:jc w:val="center"/>
        <w:rPr>
          <w:sz w:val="20"/>
          <w:szCs w:val="20"/>
        </w:rPr>
      </w:pPr>
      <w:r>
        <w:rPr>
          <w:rFonts w:ascii="Arial" w:eastAsia="Arial" w:hAnsi="Arial" w:cs="Arial"/>
          <w:b/>
          <w:bCs/>
        </w:rPr>
        <w:t xml:space="preserve">      </w:t>
      </w:r>
      <w:r w:rsidR="00FE71D0">
        <w:rPr>
          <w:rFonts w:ascii="Arial" w:eastAsia="Arial" w:hAnsi="Arial" w:cs="Arial"/>
          <w:b/>
          <w:bCs/>
        </w:rPr>
        <w:t>October 12, 2019 (Saturday) / Pearl River Day / Central Avenue / 11 am to 6 pm</w:t>
      </w:r>
    </w:p>
    <w:p w:rsidR="00EC7A6D" w:rsidRDefault="00EC7A6D">
      <w:pPr>
        <w:spacing w:line="255" w:lineRule="auto"/>
        <w:ind w:left="1000" w:right="520"/>
        <w:rPr>
          <w:rFonts w:ascii="Arial" w:eastAsia="Arial" w:hAnsi="Arial" w:cs="Arial"/>
          <w:b/>
          <w:bCs/>
        </w:rPr>
      </w:pPr>
    </w:p>
    <w:p w:rsidR="00F76841" w:rsidRDefault="00FE71D0">
      <w:pPr>
        <w:spacing w:line="255" w:lineRule="auto"/>
        <w:ind w:left="1000" w:right="520"/>
        <w:rPr>
          <w:sz w:val="20"/>
          <w:szCs w:val="20"/>
        </w:rPr>
      </w:pPr>
      <w:r>
        <w:rPr>
          <w:rFonts w:ascii="Arial" w:eastAsia="Arial" w:hAnsi="Arial" w:cs="Arial"/>
          <w:b/>
          <w:bCs/>
        </w:rPr>
        <w:t>October 19, 2019 (Saturday) from 8:00 A.M. - 12:00 P.M. - FREE shredding event at Orangetown Town Hall held by the Town Clerk's O</w:t>
      </w:r>
      <w:r>
        <w:rPr>
          <w:rFonts w:ascii="Arial" w:eastAsia="Arial" w:hAnsi="Arial" w:cs="Arial"/>
          <w:b/>
          <w:bCs/>
        </w:rPr>
        <w:t>ffice. WE WILL ALSO BE ACCEPTING NON-PERISHABLE FOODS OR CASH DONATIONS FOR PEOPLE TO PEOPLE (local food pantry). No Businesses / Limit of Three (3) Boxes</w:t>
      </w:r>
    </w:p>
    <w:p w:rsidR="00F76841" w:rsidRDefault="00F76841">
      <w:pPr>
        <w:spacing w:line="281" w:lineRule="exact"/>
        <w:rPr>
          <w:sz w:val="20"/>
          <w:szCs w:val="20"/>
        </w:rPr>
      </w:pPr>
    </w:p>
    <w:p w:rsidR="00F76841" w:rsidRDefault="00FE71D0">
      <w:pPr>
        <w:spacing w:line="288" w:lineRule="auto"/>
        <w:ind w:left="1000" w:right="440"/>
        <w:rPr>
          <w:sz w:val="20"/>
          <w:szCs w:val="20"/>
        </w:rPr>
      </w:pPr>
      <w:r>
        <w:rPr>
          <w:rFonts w:ascii="Arial" w:eastAsia="Arial" w:hAnsi="Arial" w:cs="Arial"/>
          <w:b/>
          <w:bCs/>
        </w:rPr>
        <w:lastRenderedPageBreak/>
        <w:t xml:space="preserve">Continue Public Hearing / TBWS/RTBM of October 22, 2019 at 7:50 p.m. / </w:t>
      </w:r>
      <w:proofErr w:type="gramStart"/>
      <w:r>
        <w:rPr>
          <w:rFonts w:ascii="Arial" w:eastAsia="Arial" w:hAnsi="Arial" w:cs="Arial"/>
          <w:b/>
          <w:bCs/>
        </w:rPr>
        <w:t>Proposed</w:t>
      </w:r>
      <w:proofErr w:type="gramEnd"/>
      <w:r>
        <w:rPr>
          <w:rFonts w:ascii="Arial" w:eastAsia="Arial" w:hAnsi="Arial" w:cs="Arial"/>
          <w:b/>
          <w:bCs/>
        </w:rPr>
        <w:t xml:space="preserve"> zone change for 576 </w:t>
      </w:r>
      <w:r>
        <w:rPr>
          <w:rFonts w:ascii="Arial" w:eastAsia="Arial" w:hAnsi="Arial" w:cs="Arial"/>
          <w:b/>
          <w:bCs/>
        </w:rPr>
        <w:t>route 303 and adjoining properties / (Bieber)</w:t>
      </w:r>
    </w:p>
    <w:p w:rsidR="00F76841" w:rsidRDefault="00F76841">
      <w:pPr>
        <w:spacing w:line="245" w:lineRule="exact"/>
        <w:rPr>
          <w:sz w:val="20"/>
          <w:szCs w:val="20"/>
        </w:rPr>
      </w:pPr>
    </w:p>
    <w:p w:rsidR="00F76841" w:rsidRDefault="00FE71D0">
      <w:pPr>
        <w:spacing w:line="288" w:lineRule="auto"/>
        <w:ind w:left="1000"/>
        <w:rPr>
          <w:sz w:val="20"/>
          <w:szCs w:val="20"/>
        </w:rPr>
      </w:pPr>
      <w:r>
        <w:rPr>
          <w:rFonts w:ascii="Arial" w:eastAsia="Arial" w:hAnsi="Arial" w:cs="Arial"/>
          <w:b/>
          <w:bCs/>
        </w:rPr>
        <w:t>Public Hearing / TBWS/RTBM of October 22, 2019 at 8:00 P.M. / 2020 One Year Contract / Blauvelt Fire Protection District.</w:t>
      </w:r>
    </w:p>
    <w:p w:rsidR="00F76841" w:rsidRDefault="00F76841">
      <w:pPr>
        <w:spacing w:line="245" w:lineRule="exact"/>
        <w:rPr>
          <w:sz w:val="20"/>
          <w:szCs w:val="20"/>
        </w:rPr>
      </w:pPr>
    </w:p>
    <w:p w:rsidR="00F76841" w:rsidRDefault="00FE71D0">
      <w:pPr>
        <w:spacing w:line="314" w:lineRule="auto"/>
        <w:ind w:left="1000"/>
        <w:rPr>
          <w:sz w:val="20"/>
          <w:szCs w:val="20"/>
        </w:rPr>
      </w:pPr>
      <w:r>
        <w:rPr>
          <w:rFonts w:ascii="Arial" w:eastAsia="Arial" w:hAnsi="Arial" w:cs="Arial"/>
          <w:b/>
          <w:bCs/>
          <w:sz w:val="21"/>
          <w:szCs w:val="21"/>
        </w:rPr>
        <w:t>Public Hearing / TBWS/RTBM of October 22, 2019 at 8:10 P.M. / 2020 One Year Contract /</w:t>
      </w:r>
      <w:r>
        <w:rPr>
          <w:rFonts w:ascii="Arial" w:eastAsia="Arial" w:hAnsi="Arial" w:cs="Arial"/>
          <w:b/>
          <w:bCs/>
          <w:sz w:val="21"/>
          <w:szCs w:val="21"/>
        </w:rPr>
        <w:t xml:space="preserve"> Orangetown Library Districts (Blauvelt, Orangeburg, Tappan and Palisades)</w:t>
      </w:r>
    </w:p>
    <w:p w:rsidR="00F76841" w:rsidRDefault="00F76841">
      <w:pPr>
        <w:spacing w:line="220" w:lineRule="exact"/>
        <w:rPr>
          <w:sz w:val="20"/>
          <w:szCs w:val="20"/>
        </w:rPr>
      </w:pPr>
    </w:p>
    <w:p w:rsidR="00F76841" w:rsidRDefault="00FE71D0">
      <w:pPr>
        <w:spacing w:line="288" w:lineRule="auto"/>
        <w:ind w:left="1000" w:right="720"/>
        <w:rPr>
          <w:sz w:val="20"/>
          <w:szCs w:val="20"/>
        </w:rPr>
      </w:pPr>
      <w:r>
        <w:rPr>
          <w:rFonts w:ascii="Arial" w:eastAsia="Arial" w:hAnsi="Arial" w:cs="Arial"/>
          <w:b/>
          <w:bCs/>
        </w:rPr>
        <w:t>Public Hearing / TBWS/RTBM of October 22, 2019 at 8:20 P.M. / 2020 Preliminary Budget</w:t>
      </w:r>
    </w:p>
    <w:p w:rsidR="00F76841" w:rsidRDefault="00F76841">
      <w:pPr>
        <w:spacing w:line="245" w:lineRule="exact"/>
        <w:rPr>
          <w:sz w:val="20"/>
          <w:szCs w:val="20"/>
        </w:rPr>
      </w:pPr>
    </w:p>
    <w:p w:rsidR="00F76841" w:rsidRDefault="00FE71D0">
      <w:pPr>
        <w:spacing w:line="263" w:lineRule="auto"/>
        <w:ind w:left="1000" w:right="300"/>
        <w:jc w:val="both"/>
        <w:rPr>
          <w:sz w:val="20"/>
          <w:szCs w:val="20"/>
        </w:rPr>
      </w:pPr>
      <w:r>
        <w:rPr>
          <w:rFonts w:ascii="Arial" w:eastAsia="Arial" w:hAnsi="Arial" w:cs="Arial"/>
          <w:b/>
          <w:bCs/>
        </w:rPr>
        <w:t>Friday, November 8th - Brought to you by the Supervisor's Military Banner Program, there will</w:t>
      </w:r>
      <w:r>
        <w:rPr>
          <w:rFonts w:ascii="Arial" w:eastAsia="Arial" w:hAnsi="Arial" w:cs="Arial"/>
          <w:b/>
          <w:bCs/>
        </w:rPr>
        <w:t xml:space="preserve"> be a complimentary "Holiday for Heroes Brunch" held from 11am - 2pm at the Tappan Firehouse to honor local veterans</w:t>
      </w:r>
    </w:p>
    <w:p w:rsidR="00F76841" w:rsidRDefault="00F76841">
      <w:pPr>
        <w:spacing w:line="320" w:lineRule="exact"/>
        <w:rPr>
          <w:sz w:val="20"/>
          <w:szCs w:val="20"/>
        </w:rPr>
      </w:pPr>
    </w:p>
    <w:p w:rsidR="00F76841" w:rsidRDefault="00FE71D0">
      <w:pPr>
        <w:spacing w:line="288" w:lineRule="auto"/>
        <w:ind w:left="1000" w:right="60"/>
        <w:rPr>
          <w:sz w:val="20"/>
          <w:szCs w:val="20"/>
        </w:rPr>
      </w:pPr>
      <w:r>
        <w:rPr>
          <w:rFonts w:ascii="Arial" w:eastAsia="Arial" w:hAnsi="Arial" w:cs="Arial"/>
          <w:b/>
          <w:bCs/>
        </w:rPr>
        <w:t>Continuation of Public Hearing / TBWS/RTBM of November 12, 2019 at 8:00 P.M. / 2020 Preliminary / Adopted Budget</w:t>
      </w:r>
    </w:p>
    <w:p w:rsidR="00F76841" w:rsidRDefault="00F76841">
      <w:pPr>
        <w:spacing w:line="245" w:lineRule="exact"/>
        <w:rPr>
          <w:sz w:val="20"/>
          <w:szCs w:val="20"/>
        </w:rPr>
      </w:pPr>
    </w:p>
    <w:p w:rsidR="00F76841" w:rsidRDefault="00FE71D0">
      <w:pPr>
        <w:spacing w:line="288" w:lineRule="auto"/>
        <w:ind w:left="1000" w:right="220"/>
        <w:rPr>
          <w:sz w:val="20"/>
          <w:szCs w:val="20"/>
        </w:rPr>
      </w:pPr>
      <w:r>
        <w:rPr>
          <w:rFonts w:ascii="Arial" w:eastAsia="Arial" w:hAnsi="Arial" w:cs="Arial"/>
          <w:b/>
          <w:bCs/>
        </w:rPr>
        <w:t xml:space="preserve">Continue Public Hearing </w:t>
      </w:r>
      <w:r>
        <w:rPr>
          <w:rFonts w:ascii="Arial" w:eastAsia="Arial" w:hAnsi="Arial" w:cs="Arial"/>
          <w:b/>
          <w:bCs/>
        </w:rPr>
        <w:t>/ TBWS/RTBM of November 19, 2019 at 8:00 p.m. / Proposed TOD Zoning Ordinance for Pearl River, NY</w:t>
      </w:r>
    </w:p>
    <w:p w:rsidR="00F76841" w:rsidRDefault="00F76841">
      <w:pPr>
        <w:spacing w:line="245" w:lineRule="exact"/>
        <w:rPr>
          <w:sz w:val="20"/>
          <w:szCs w:val="20"/>
        </w:rPr>
      </w:pPr>
    </w:p>
    <w:p w:rsidR="00F76841" w:rsidRDefault="00FE71D0">
      <w:pPr>
        <w:rPr>
          <w:sz w:val="20"/>
          <w:szCs w:val="20"/>
        </w:rPr>
      </w:pPr>
      <w:r>
        <w:rPr>
          <w:rFonts w:ascii="Arial" w:eastAsia="Arial" w:hAnsi="Arial" w:cs="Arial"/>
          <w:b/>
          <w:bCs/>
          <w:u w:val="single"/>
        </w:rPr>
        <w:t>PRESENTATIONS:</w:t>
      </w:r>
    </w:p>
    <w:p w:rsidR="00F76841" w:rsidRDefault="00F76841">
      <w:pPr>
        <w:spacing w:line="347" w:lineRule="exact"/>
        <w:rPr>
          <w:sz w:val="20"/>
          <w:szCs w:val="20"/>
        </w:rPr>
      </w:pPr>
    </w:p>
    <w:p w:rsidR="00F76841" w:rsidRDefault="00FE71D0">
      <w:pPr>
        <w:rPr>
          <w:sz w:val="20"/>
          <w:szCs w:val="20"/>
        </w:rPr>
      </w:pPr>
      <w:r>
        <w:rPr>
          <w:rFonts w:ascii="Arial" w:eastAsia="Arial" w:hAnsi="Arial" w:cs="Arial"/>
          <w:b/>
          <w:bCs/>
          <w:u w:val="single"/>
        </w:rPr>
        <w:t>DISCUSSION:</w:t>
      </w:r>
      <w:r>
        <w:rPr>
          <w:rFonts w:ascii="Arial" w:eastAsia="Arial" w:hAnsi="Arial" w:cs="Arial"/>
          <w:b/>
          <w:bCs/>
        </w:rPr>
        <w:t xml:space="preserve"> </w:t>
      </w:r>
      <w:r>
        <w:rPr>
          <w:rFonts w:ascii="Arial" w:eastAsia="Arial" w:hAnsi="Arial" w:cs="Arial"/>
        </w:rPr>
        <w:t>WORKSHOP OF AGENDA ITEMS</w:t>
      </w:r>
    </w:p>
    <w:p w:rsidR="00F76841" w:rsidRDefault="00F76841">
      <w:pPr>
        <w:spacing w:line="347" w:lineRule="exact"/>
        <w:rPr>
          <w:sz w:val="20"/>
          <w:szCs w:val="20"/>
        </w:rPr>
      </w:pPr>
    </w:p>
    <w:p w:rsidR="00F76841" w:rsidRDefault="00FE71D0">
      <w:pPr>
        <w:rPr>
          <w:sz w:val="20"/>
          <w:szCs w:val="20"/>
        </w:rPr>
      </w:pPr>
      <w:r>
        <w:rPr>
          <w:rFonts w:ascii="Arial" w:eastAsia="Arial" w:hAnsi="Arial" w:cs="Arial"/>
          <w:b/>
          <w:bCs/>
          <w:u w:val="single"/>
        </w:rPr>
        <w:t>PUBLIC COMMENT:</w:t>
      </w:r>
    </w:p>
    <w:p w:rsidR="00F76841" w:rsidRDefault="00F76841">
      <w:pPr>
        <w:spacing w:line="347" w:lineRule="exact"/>
        <w:rPr>
          <w:sz w:val="20"/>
          <w:szCs w:val="20"/>
        </w:rPr>
      </w:pPr>
    </w:p>
    <w:p w:rsidR="00F76841" w:rsidRDefault="00FE71D0">
      <w:pPr>
        <w:numPr>
          <w:ilvl w:val="0"/>
          <w:numId w:val="1"/>
        </w:numPr>
        <w:tabs>
          <w:tab w:val="left" w:pos="1000"/>
        </w:tabs>
        <w:ind w:left="1000" w:hanging="488"/>
        <w:rPr>
          <w:rFonts w:ascii="Arial" w:eastAsia="Arial" w:hAnsi="Arial" w:cs="Arial"/>
        </w:rPr>
      </w:pPr>
      <w:r>
        <w:rPr>
          <w:rFonts w:ascii="Arial" w:eastAsia="Arial" w:hAnsi="Arial" w:cs="Arial"/>
          <w:b/>
          <w:bCs/>
        </w:rPr>
        <w:t>OPEN PUBLIC COMMENT PORTION</w:t>
      </w:r>
    </w:p>
    <w:p w:rsidR="00F76841" w:rsidRDefault="00F76841">
      <w:pPr>
        <w:spacing w:line="253" w:lineRule="exact"/>
        <w:rPr>
          <w:rFonts w:ascii="Arial" w:eastAsia="Arial" w:hAnsi="Arial" w:cs="Arial"/>
        </w:rPr>
      </w:pPr>
    </w:p>
    <w:p w:rsidR="00F76841" w:rsidRDefault="00FE71D0">
      <w:pPr>
        <w:ind w:left="1000"/>
        <w:rPr>
          <w:rFonts w:ascii="Arial" w:eastAsia="Arial" w:hAnsi="Arial" w:cs="Arial"/>
        </w:rPr>
      </w:pPr>
      <w:r>
        <w:rPr>
          <w:rFonts w:ascii="Arial" w:eastAsia="Arial" w:hAnsi="Arial" w:cs="Arial"/>
        </w:rPr>
        <w:t>RESOLVED, that the public portion is hereby opened.</w:t>
      </w:r>
    </w:p>
    <w:p w:rsidR="00F76841" w:rsidRDefault="00F76841">
      <w:pPr>
        <w:spacing w:line="251" w:lineRule="exact"/>
        <w:rPr>
          <w:rFonts w:ascii="Arial" w:eastAsia="Arial" w:hAnsi="Arial" w:cs="Arial"/>
        </w:rPr>
      </w:pPr>
    </w:p>
    <w:p w:rsidR="00F76841" w:rsidRDefault="00FE71D0">
      <w:pPr>
        <w:ind w:left="1000"/>
        <w:rPr>
          <w:rFonts w:ascii="Arial" w:eastAsia="Arial" w:hAnsi="Arial" w:cs="Arial"/>
        </w:rPr>
      </w:pPr>
      <w:r>
        <w:rPr>
          <w:rFonts w:ascii="Arial" w:eastAsia="Arial" w:hAnsi="Arial" w:cs="Arial"/>
        </w:rPr>
        <w:t>SUMMARY OF PUBLIC COMMENTS:</w:t>
      </w:r>
    </w:p>
    <w:p w:rsidR="00F76841" w:rsidRDefault="00F76841">
      <w:pPr>
        <w:spacing w:line="345" w:lineRule="exact"/>
        <w:rPr>
          <w:sz w:val="20"/>
          <w:szCs w:val="20"/>
        </w:rPr>
      </w:pPr>
    </w:p>
    <w:p w:rsidR="00F76841" w:rsidRDefault="00FE71D0">
      <w:pPr>
        <w:numPr>
          <w:ilvl w:val="0"/>
          <w:numId w:val="2"/>
        </w:numPr>
        <w:tabs>
          <w:tab w:val="left" w:pos="1000"/>
        </w:tabs>
        <w:spacing w:line="548" w:lineRule="auto"/>
        <w:ind w:left="1000" w:right="3880" w:hanging="488"/>
        <w:rPr>
          <w:rFonts w:ascii="Arial" w:eastAsia="Arial" w:hAnsi="Arial" w:cs="Arial"/>
          <w:sz w:val="21"/>
          <w:szCs w:val="21"/>
        </w:rPr>
      </w:pPr>
      <w:r w:rsidRPr="00EC7A6D">
        <w:rPr>
          <w:rFonts w:ascii="Arial" w:eastAsia="Arial" w:hAnsi="Arial" w:cs="Arial"/>
          <w:b/>
          <w:bCs/>
        </w:rPr>
        <w:t xml:space="preserve">CLOSE PUBLIC COMMENT </w:t>
      </w:r>
      <w:proofErr w:type="gramStart"/>
      <w:r w:rsidRPr="00EC7A6D">
        <w:rPr>
          <w:rFonts w:ascii="Arial" w:eastAsia="Arial" w:hAnsi="Arial" w:cs="Arial"/>
          <w:b/>
          <w:bCs/>
        </w:rPr>
        <w:t>PORTION</w:t>
      </w:r>
      <w:r>
        <w:rPr>
          <w:rFonts w:ascii="Arial" w:eastAsia="Arial" w:hAnsi="Arial" w:cs="Arial"/>
          <w:b/>
          <w:bCs/>
          <w:sz w:val="21"/>
          <w:szCs w:val="21"/>
        </w:rPr>
        <w:t xml:space="preserve"> </w:t>
      </w:r>
      <w:r w:rsidR="00EC7A6D">
        <w:rPr>
          <w:rFonts w:ascii="Arial" w:eastAsia="Arial" w:hAnsi="Arial" w:cs="Arial"/>
          <w:b/>
          <w:bCs/>
          <w:sz w:val="21"/>
          <w:szCs w:val="21"/>
        </w:rPr>
        <w:t xml:space="preserve"> </w:t>
      </w:r>
      <w:r w:rsidRPr="00EC7A6D">
        <w:rPr>
          <w:rFonts w:ascii="Arial" w:eastAsia="Arial" w:hAnsi="Arial" w:cs="Arial"/>
        </w:rPr>
        <w:t>RESOLVED</w:t>
      </w:r>
      <w:proofErr w:type="gramEnd"/>
      <w:r>
        <w:rPr>
          <w:rFonts w:ascii="Arial" w:eastAsia="Arial" w:hAnsi="Arial" w:cs="Arial"/>
          <w:sz w:val="21"/>
          <w:szCs w:val="21"/>
        </w:rPr>
        <w:t>, that the public portion is hereby closed.</w:t>
      </w:r>
    </w:p>
    <w:p w:rsidR="00F76841" w:rsidRDefault="00F76841">
      <w:pPr>
        <w:spacing w:line="1" w:lineRule="exact"/>
        <w:rPr>
          <w:sz w:val="20"/>
          <w:szCs w:val="20"/>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EC7A6D" w:rsidRDefault="00EC7A6D">
      <w:pPr>
        <w:rPr>
          <w:rFonts w:ascii="Arial" w:eastAsia="Arial" w:hAnsi="Arial" w:cs="Arial"/>
          <w:b/>
          <w:bCs/>
          <w:u w:val="single"/>
        </w:rPr>
      </w:pPr>
    </w:p>
    <w:p w:rsidR="00F76841" w:rsidRDefault="00FE71D0">
      <w:pPr>
        <w:rPr>
          <w:sz w:val="20"/>
          <w:szCs w:val="20"/>
        </w:rPr>
      </w:pPr>
      <w:r>
        <w:rPr>
          <w:rFonts w:ascii="Arial" w:eastAsia="Arial" w:hAnsi="Arial" w:cs="Arial"/>
          <w:b/>
          <w:bCs/>
          <w:u w:val="single"/>
        </w:rPr>
        <w:t>AGENDA ITEMS:</w:t>
      </w:r>
    </w:p>
    <w:p w:rsidR="00F76841" w:rsidRDefault="00F76841">
      <w:pPr>
        <w:spacing w:line="347" w:lineRule="exact"/>
        <w:rPr>
          <w:sz w:val="20"/>
          <w:szCs w:val="20"/>
        </w:rPr>
      </w:pPr>
    </w:p>
    <w:p w:rsidR="00F76841" w:rsidRDefault="00FE71D0">
      <w:pPr>
        <w:rPr>
          <w:rFonts w:ascii="Arial" w:eastAsia="Arial" w:hAnsi="Arial" w:cs="Arial"/>
          <w:b/>
          <w:bCs/>
          <w:u w:val="single"/>
        </w:rPr>
      </w:pPr>
      <w:r>
        <w:rPr>
          <w:rFonts w:ascii="Arial" w:eastAsia="Arial" w:hAnsi="Arial" w:cs="Arial"/>
          <w:b/>
          <w:bCs/>
          <w:u w:val="single"/>
        </w:rPr>
        <w:t>TOWN BOARD</w:t>
      </w:r>
    </w:p>
    <w:p w:rsidR="00EC7A6D" w:rsidRDefault="00EC7A6D">
      <w:pPr>
        <w:rPr>
          <w:sz w:val="20"/>
          <w:szCs w:val="20"/>
        </w:rPr>
      </w:pPr>
    </w:p>
    <w:p w:rsidR="00F76841" w:rsidRDefault="00FE71D0">
      <w:pPr>
        <w:numPr>
          <w:ilvl w:val="0"/>
          <w:numId w:val="3"/>
        </w:numPr>
        <w:tabs>
          <w:tab w:val="left" w:pos="680"/>
        </w:tabs>
        <w:ind w:left="680" w:hanging="488"/>
        <w:rPr>
          <w:rFonts w:ascii="Arial" w:eastAsia="Arial" w:hAnsi="Arial" w:cs="Arial"/>
        </w:rPr>
      </w:pPr>
      <w:r>
        <w:rPr>
          <w:rFonts w:ascii="Arial" w:eastAsia="Arial" w:hAnsi="Arial" w:cs="Arial"/>
          <w:b/>
          <w:bCs/>
        </w:rPr>
        <w:t>RESOLUTION TO OPEN PUBLIC HEARING / TBWS/RTBM OCTOBER 1, 2019 AT 7:35</w:t>
      </w:r>
    </w:p>
    <w:p w:rsidR="00F76841" w:rsidRDefault="00F76841">
      <w:pPr>
        <w:spacing w:line="29" w:lineRule="exact"/>
        <w:rPr>
          <w:rFonts w:ascii="Arial" w:eastAsia="Arial" w:hAnsi="Arial" w:cs="Arial"/>
        </w:rPr>
      </w:pPr>
    </w:p>
    <w:p w:rsidR="00F76841" w:rsidRDefault="00FE71D0">
      <w:pPr>
        <w:spacing w:line="260" w:lineRule="auto"/>
        <w:ind w:left="680" w:right="360"/>
        <w:rPr>
          <w:rFonts w:ascii="Arial" w:eastAsia="Arial" w:hAnsi="Arial" w:cs="Arial"/>
        </w:rPr>
      </w:pPr>
      <w:r>
        <w:rPr>
          <w:rFonts w:ascii="Arial" w:eastAsia="Arial" w:hAnsi="Arial" w:cs="Arial"/>
          <w:b/>
          <w:bCs/>
        </w:rPr>
        <w:t xml:space="preserve">P.M. / PROPOSED LOCAL LAW </w:t>
      </w:r>
      <w:r>
        <w:rPr>
          <w:rFonts w:ascii="Arial" w:eastAsia="Arial" w:hAnsi="Arial" w:cs="Arial"/>
          <w:b/>
          <w:bCs/>
        </w:rPr>
        <w:t>REGARDING COMMUNITY CHOICE AGGREGATION PROGRAM ("CCA")</w:t>
      </w:r>
    </w:p>
    <w:p w:rsidR="00F76841" w:rsidRDefault="00F76841">
      <w:pPr>
        <w:spacing w:line="179" w:lineRule="exact"/>
        <w:rPr>
          <w:rFonts w:ascii="Arial" w:eastAsia="Arial" w:hAnsi="Arial" w:cs="Arial"/>
        </w:rPr>
      </w:pPr>
    </w:p>
    <w:p w:rsidR="00F76841" w:rsidRDefault="00FE71D0">
      <w:pPr>
        <w:spacing w:line="275" w:lineRule="auto"/>
        <w:ind w:left="680" w:right="980"/>
        <w:rPr>
          <w:rFonts w:ascii="Arial" w:eastAsia="Arial" w:hAnsi="Arial" w:cs="Arial"/>
        </w:rPr>
      </w:pPr>
      <w:r>
        <w:rPr>
          <w:rFonts w:ascii="Arial" w:eastAsia="Arial" w:hAnsi="Arial" w:cs="Arial"/>
        </w:rPr>
        <w:t>RESOLVED, that the public hearing regarding the proposed local law to establish a Community Choice Aggregation Program is hereby opened.</w:t>
      </w:r>
    </w:p>
    <w:p w:rsidR="00F76841" w:rsidRDefault="00F76841">
      <w:pPr>
        <w:spacing w:line="176"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PRESENTATION: Notice of Posting and Affidavit of Publication</w:t>
      </w:r>
    </w:p>
    <w:p w:rsidR="00F76841" w:rsidRDefault="00F76841">
      <w:pPr>
        <w:spacing w:line="251"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SUMMARY OF COMMENTS:</w:t>
      </w:r>
    </w:p>
    <w:p w:rsidR="00F76841" w:rsidRDefault="00F76841">
      <w:pPr>
        <w:spacing w:line="345" w:lineRule="exact"/>
        <w:rPr>
          <w:sz w:val="20"/>
          <w:szCs w:val="20"/>
        </w:rPr>
      </w:pPr>
    </w:p>
    <w:p w:rsidR="00F76841" w:rsidRDefault="00FE71D0">
      <w:pPr>
        <w:numPr>
          <w:ilvl w:val="0"/>
          <w:numId w:val="4"/>
        </w:numPr>
        <w:tabs>
          <w:tab w:val="left" w:pos="680"/>
        </w:tabs>
        <w:spacing w:line="288" w:lineRule="auto"/>
        <w:ind w:left="680" w:right="360" w:hanging="488"/>
        <w:rPr>
          <w:rFonts w:ascii="Arial" w:eastAsia="Arial" w:hAnsi="Arial" w:cs="Arial"/>
        </w:rPr>
      </w:pPr>
      <w:r>
        <w:rPr>
          <w:rFonts w:ascii="Arial" w:eastAsia="Arial" w:hAnsi="Arial" w:cs="Arial"/>
          <w:b/>
          <w:bCs/>
        </w:rPr>
        <w:t>RESOLUTION TO CONTINUE / CLOSE PUBLIC HEARING / PROPOSED LOCAL LAW REGARDING COMMUNITY CHOICE AGGREGATION PROGRAM ("CCA")</w:t>
      </w:r>
    </w:p>
    <w:p w:rsidR="00F76841" w:rsidRDefault="00F76841">
      <w:pPr>
        <w:spacing w:line="150"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RESOLVED, that the public hearing is hereby closed or continued to TBWS/RTBM of</w:t>
      </w:r>
    </w:p>
    <w:p w:rsidR="00F76841" w:rsidRDefault="00F76841">
      <w:pPr>
        <w:spacing w:line="27"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_________.</w:t>
      </w:r>
    </w:p>
    <w:p w:rsidR="00F76841" w:rsidRDefault="00F76841">
      <w:pPr>
        <w:spacing w:line="317" w:lineRule="exact"/>
        <w:rPr>
          <w:sz w:val="20"/>
          <w:szCs w:val="20"/>
        </w:rPr>
      </w:pPr>
    </w:p>
    <w:p w:rsidR="00F76841" w:rsidRDefault="00FE71D0">
      <w:pPr>
        <w:numPr>
          <w:ilvl w:val="0"/>
          <w:numId w:val="5"/>
        </w:numPr>
        <w:tabs>
          <w:tab w:val="left" w:pos="680"/>
        </w:tabs>
        <w:spacing w:line="263" w:lineRule="auto"/>
        <w:ind w:left="680" w:right="320" w:hanging="488"/>
        <w:rPr>
          <w:rFonts w:ascii="Arial" w:eastAsia="Arial" w:hAnsi="Arial" w:cs="Arial"/>
        </w:rPr>
      </w:pPr>
      <w:r>
        <w:rPr>
          <w:rFonts w:ascii="Arial" w:eastAsia="Arial" w:hAnsi="Arial" w:cs="Arial"/>
          <w:b/>
          <w:bCs/>
        </w:rPr>
        <w:t xml:space="preserve">RESOLUTION TO </w:t>
      </w:r>
      <w:r>
        <w:rPr>
          <w:rFonts w:ascii="Arial" w:eastAsia="Arial" w:hAnsi="Arial" w:cs="Arial"/>
          <w:b/>
          <w:bCs/>
        </w:rPr>
        <w:t>DESIGNATE TOWN BOARD AS LEAD AGENCY PURSUANT TO SEQRA / ADOPT NEGATIVE DECLARATION / LOCAL LAW / TOWN CODE CHAPTER 7C / COMMUNITY CHOICE AGGREGATION /</w:t>
      </w:r>
    </w:p>
    <w:p w:rsidR="00F76841" w:rsidRDefault="00F76841">
      <w:pPr>
        <w:spacing w:line="178" w:lineRule="exact"/>
        <w:rPr>
          <w:rFonts w:ascii="Arial" w:eastAsia="Arial" w:hAnsi="Arial" w:cs="Arial"/>
        </w:rPr>
      </w:pPr>
    </w:p>
    <w:p w:rsidR="00F76841" w:rsidRDefault="00FE71D0">
      <w:pPr>
        <w:spacing w:line="248" w:lineRule="auto"/>
        <w:ind w:left="680"/>
        <w:rPr>
          <w:rFonts w:ascii="Arial" w:eastAsia="Arial" w:hAnsi="Arial" w:cs="Arial"/>
        </w:rPr>
      </w:pPr>
      <w:r>
        <w:rPr>
          <w:rFonts w:ascii="Arial" w:eastAsia="Arial" w:hAnsi="Arial" w:cs="Arial"/>
        </w:rPr>
        <w:t>WHEREAS, the Town Board has considered the adoption of a Local Law to add to the Town Code Chapter 7C to</w:t>
      </w:r>
      <w:r>
        <w:rPr>
          <w:rFonts w:ascii="Arial" w:eastAsia="Arial" w:hAnsi="Arial" w:cs="Arial"/>
        </w:rPr>
        <w:t xml:space="preserve"> be entitled "Community Choice Aggregation Program" to facilitate and implement the Town's participation in NYSERDA's Community Choice Aggregation Program which enables municipalities to select the source of its electricity and/or natural gas supply on beh</w:t>
      </w:r>
      <w:r>
        <w:rPr>
          <w:rFonts w:ascii="Arial" w:eastAsia="Arial" w:hAnsi="Arial" w:cs="Arial"/>
        </w:rPr>
        <w:t>alf of its residents and small businesses; and</w:t>
      </w:r>
    </w:p>
    <w:p w:rsidR="00F76841" w:rsidRDefault="00F76841">
      <w:pPr>
        <w:spacing w:line="205" w:lineRule="exact"/>
        <w:rPr>
          <w:rFonts w:ascii="Arial" w:eastAsia="Arial" w:hAnsi="Arial" w:cs="Arial"/>
        </w:rPr>
      </w:pPr>
    </w:p>
    <w:p w:rsidR="00F76841" w:rsidRDefault="00FE71D0">
      <w:pPr>
        <w:spacing w:line="257" w:lineRule="auto"/>
        <w:ind w:left="680" w:right="260"/>
        <w:rPr>
          <w:rFonts w:ascii="Arial" w:eastAsia="Arial" w:hAnsi="Arial" w:cs="Arial"/>
        </w:rPr>
      </w:pPr>
      <w:r>
        <w:rPr>
          <w:rFonts w:ascii="Arial" w:eastAsia="Arial" w:hAnsi="Arial" w:cs="Arial"/>
        </w:rPr>
        <w:t>WHEREAS, on or about __________, the Town Board circulated among various potential interested agencies notice of its intention to assume Lead Agency status for the purpose of the environmental review of the a</w:t>
      </w:r>
      <w:r>
        <w:rPr>
          <w:rFonts w:ascii="Arial" w:eastAsia="Arial" w:hAnsi="Arial" w:cs="Arial"/>
        </w:rPr>
        <w:t>bove referenced action; and</w:t>
      </w:r>
    </w:p>
    <w:p w:rsidR="00F76841" w:rsidRDefault="00F76841">
      <w:pPr>
        <w:spacing w:line="195" w:lineRule="exact"/>
        <w:rPr>
          <w:rFonts w:ascii="Arial" w:eastAsia="Arial" w:hAnsi="Arial" w:cs="Arial"/>
        </w:rPr>
      </w:pPr>
    </w:p>
    <w:p w:rsidR="00F76841" w:rsidRDefault="00FE71D0">
      <w:pPr>
        <w:spacing w:line="275" w:lineRule="auto"/>
        <w:ind w:left="680" w:right="420"/>
        <w:rPr>
          <w:rFonts w:ascii="Arial" w:eastAsia="Arial" w:hAnsi="Arial" w:cs="Arial"/>
        </w:rPr>
      </w:pPr>
      <w:r>
        <w:rPr>
          <w:rFonts w:ascii="Arial" w:eastAsia="Arial" w:hAnsi="Arial" w:cs="Arial"/>
        </w:rPr>
        <w:t>WHEREAS, being the only Involved Agency, the Town Board hereby assumes the role of Lead Agency for environmental review; and</w:t>
      </w:r>
    </w:p>
    <w:p w:rsidR="00F76841" w:rsidRDefault="00F76841">
      <w:pPr>
        <w:spacing w:line="176" w:lineRule="exact"/>
        <w:rPr>
          <w:rFonts w:ascii="Arial" w:eastAsia="Arial" w:hAnsi="Arial" w:cs="Arial"/>
        </w:rPr>
      </w:pPr>
    </w:p>
    <w:p w:rsidR="00F76841" w:rsidRDefault="00FE71D0">
      <w:pPr>
        <w:spacing w:line="267" w:lineRule="auto"/>
        <w:ind w:left="680" w:right="80"/>
        <w:rPr>
          <w:rFonts w:ascii="Arial" w:eastAsia="Arial" w:hAnsi="Arial" w:cs="Arial"/>
        </w:rPr>
      </w:pPr>
      <w:r>
        <w:rPr>
          <w:rFonts w:ascii="Arial" w:eastAsia="Arial" w:hAnsi="Arial" w:cs="Arial"/>
          <w:sz w:val="21"/>
          <w:szCs w:val="21"/>
        </w:rPr>
        <w:t>WHEREAS, acting in its capacity as Lead Agency for environmental review, and after taking a "hard loo</w:t>
      </w:r>
      <w:r>
        <w:rPr>
          <w:rFonts w:ascii="Arial" w:eastAsia="Arial" w:hAnsi="Arial" w:cs="Arial"/>
          <w:sz w:val="21"/>
          <w:szCs w:val="21"/>
        </w:rPr>
        <w:t>k" at all of the potential environmental impacts that might result from the proposed action, the Town Board has concluded that there will be no significant environmental impact or effect caused or occasioned by the proposed change in the zoning law,</w:t>
      </w:r>
    </w:p>
    <w:p w:rsidR="00F76841" w:rsidRDefault="00F76841">
      <w:pPr>
        <w:spacing w:line="185" w:lineRule="exact"/>
        <w:rPr>
          <w:rFonts w:ascii="Arial" w:eastAsia="Arial" w:hAnsi="Arial" w:cs="Arial"/>
        </w:rPr>
      </w:pPr>
    </w:p>
    <w:p w:rsidR="00F76841" w:rsidRDefault="00FE71D0">
      <w:pPr>
        <w:spacing w:line="267" w:lineRule="auto"/>
        <w:ind w:left="680" w:right="140"/>
        <w:rPr>
          <w:rFonts w:ascii="Arial" w:eastAsia="Arial" w:hAnsi="Arial" w:cs="Arial"/>
        </w:rPr>
      </w:pPr>
      <w:r>
        <w:rPr>
          <w:rFonts w:ascii="Arial" w:eastAsia="Arial" w:hAnsi="Arial" w:cs="Arial"/>
          <w:sz w:val="21"/>
          <w:szCs w:val="21"/>
        </w:rPr>
        <w:t xml:space="preserve">NOW, </w:t>
      </w:r>
      <w:r>
        <w:rPr>
          <w:rFonts w:ascii="Arial" w:eastAsia="Arial" w:hAnsi="Arial" w:cs="Arial"/>
          <w:sz w:val="21"/>
          <w:szCs w:val="21"/>
        </w:rPr>
        <w:t xml:space="preserve">THEREFORE, BE IT RESOLVED, that the Town Board hereby adopts the Negative Declaration annexed hereto, and authorizes the Town Supervisor or his designated agent to </w:t>
      </w:r>
      <w:r>
        <w:rPr>
          <w:rFonts w:ascii="Arial" w:eastAsia="Arial" w:hAnsi="Arial" w:cs="Arial"/>
          <w:sz w:val="21"/>
          <w:szCs w:val="21"/>
        </w:rPr>
        <w:lastRenderedPageBreak/>
        <w:t>execute the Environmental Assessment Form and to take such other and further steps as may be</w:t>
      </w:r>
      <w:r>
        <w:rPr>
          <w:rFonts w:ascii="Arial" w:eastAsia="Arial" w:hAnsi="Arial" w:cs="Arial"/>
          <w:sz w:val="21"/>
          <w:szCs w:val="21"/>
        </w:rPr>
        <w:t xml:space="preserve"> necessary to discharge the Town Board</w:t>
      </w:r>
      <w:r>
        <w:rPr>
          <w:rFonts w:ascii="Arial" w:eastAsia="Arial" w:hAnsi="Arial" w:cs="Arial"/>
          <w:sz w:val="21"/>
          <w:szCs w:val="21"/>
        </w:rPr>
        <w:t>€™s responsibilities as Lead Agency.</w:t>
      </w:r>
    </w:p>
    <w:p w:rsidR="00F76841" w:rsidRDefault="00F76841">
      <w:pPr>
        <w:spacing w:line="185" w:lineRule="exact"/>
        <w:rPr>
          <w:rFonts w:ascii="Arial" w:eastAsia="Arial" w:hAnsi="Arial" w:cs="Arial"/>
        </w:rPr>
      </w:pPr>
    </w:p>
    <w:p w:rsidR="00F76841" w:rsidRDefault="00FE71D0">
      <w:pPr>
        <w:spacing w:line="275" w:lineRule="auto"/>
        <w:ind w:left="680" w:right="3960"/>
        <w:rPr>
          <w:rFonts w:ascii="Arial" w:eastAsia="Arial" w:hAnsi="Arial" w:cs="Arial"/>
        </w:rPr>
      </w:pPr>
      <w:r>
        <w:rPr>
          <w:rFonts w:ascii="Arial" w:eastAsia="Arial" w:hAnsi="Arial" w:cs="Arial"/>
        </w:rPr>
        <w:t>TOWN OF ORANGETOWN, ROCKLAND COUNTY LOCAL LAW</w:t>
      </w:r>
    </w:p>
    <w:p w:rsidR="00F76841" w:rsidRDefault="00F76841">
      <w:pPr>
        <w:spacing w:line="176" w:lineRule="exact"/>
        <w:rPr>
          <w:rFonts w:ascii="Arial" w:eastAsia="Arial" w:hAnsi="Arial" w:cs="Arial"/>
        </w:rPr>
      </w:pPr>
    </w:p>
    <w:p w:rsidR="00F76841" w:rsidRDefault="00FE71D0">
      <w:pPr>
        <w:spacing w:line="252" w:lineRule="auto"/>
        <w:ind w:left="680" w:right="3600"/>
        <w:rPr>
          <w:rFonts w:ascii="Arial" w:eastAsia="Arial" w:hAnsi="Arial" w:cs="Arial"/>
        </w:rPr>
      </w:pPr>
      <w:r>
        <w:rPr>
          <w:rFonts w:ascii="Arial" w:eastAsia="Arial" w:hAnsi="Arial" w:cs="Arial"/>
        </w:rPr>
        <w:t>STATE ENVIRONMENTAL QUALITY REVIEW (SEQR) NEGATIVE DECLARATION</w:t>
      </w:r>
    </w:p>
    <w:p w:rsidR="00F76841" w:rsidRDefault="00FE71D0">
      <w:pPr>
        <w:spacing w:line="488" w:lineRule="auto"/>
        <w:ind w:left="680" w:right="3380"/>
        <w:rPr>
          <w:rFonts w:ascii="Arial" w:eastAsia="Arial" w:hAnsi="Arial" w:cs="Arial"/>
        </w:rPr>
      </w:pPr>
      <w:r>
        <w:rPr>
          <w:rFonts w:ascii="Arial" w:eastAsia="Arial" w:hAnsi="Arial" w:cs="Arial"/>
        </w:rPr>
        <w:t>NOTICE OF DETERMINATION OF NON-SIGNIFICANCE DATE: September ___, 2019</w:t>
      </w:r>
    </w:p>
    <w:p w:rsidR="00F76841" w:rsidRDefault="00FE71D0">
      <w:pPr>
        <w:ind w:left="680"/>
        <w:rPr>
          <w:sz w:val="20"/>
          <w:szCs w:val="20"/>
        </w:rPr>
      </w:pPr>
      <w:r>
        <w:rPr>
          <w:rFonts w:ascii="Arial" w:eastAsia="Arial" w:hAnsi="Arial" w:cs="Arial"/>
        </w:rPr>
        <w:t>LEAD AGENCY: The Town Board of the Town of Orangetown</w:t>
      </w:r>
    </w:p>
    <w:p w:rsidR="00F76841" w:rsidRDefault="00F76841">
      <w:pPr>
        <w:spacing w:line="26" w:lineRule="exact"/>
        <w:rPr>
          <w:sz w:val="20"/>
          <w:szCs w:val="20"/>
        </w:rPr>
      </w:pPr>
    </w:p>
    <w:p w:rsidR="00F76841" w:rsidRDefault="00FE71D0">
      <w:pPr>
        <w:ind w:left="680"/>
        <w:rPr>
          <w:sz w:val="20"/>
          <w:szCs w:val="20"/>
        </w:rPr>
      </w:pPr>
      <w:r>
        <w:rPr>
          <w:rFonts w:ascii="Arial" w:eastAsia="Arial" w:hAnsi="Arial" w:cs="Arial"/>
        </w:rPr>
        <w:t>Orangetown Town Hall</w:t>
      </w:r>
    </w:p>
    <w:p w:rsidR="00F76841" w:rsidRDefault="00FE71D0">
      <w:pPr>
        <w:ind w:left="680"/>
        <w:rPr>
          <w:sz w:val="20"/>
          <w:szCs w:val="20"/>
        </w:rPr>
      </w:pPr>
      <w:r>
        <w:rPr>
          <w:rFonts w:ascii="Arial" w:eastAsia="Arial" w:hAnsi="Arial" w:cs="Arial"/>
        </w:rPr>
        <w:t>26 Orangeburg Road</w:t>
      </w:r>
    </w:p>
    <w:p w:rsidR="00F76841" w:rsidRDefault="00FE71D0">
      <w:pPr>
        <w:ind w:left="680"/>
        <w:rPr>
          <w:sz w:val="20"/>
          <w:szCs w:val="20"/>
        </w:rPr>
      </w:pPr>
      <w:r>
        <w:rPr>
          <w:rFonts w:ascii="Arial" w:eastAsia="Arial" w:hAnsi="Arial" w:cs="Arial"/>
        </w:rPr>
        <w:t>Orangeburg NY 10962</w:t>
      </w:r>
    </w:p>
    <w:p w:rsidR="00F76841" w:rsidRDefault="00F76841">
      <w:pPr>
        <w:spacing w:line="223" w:lineRule="exact"/>
        <w:rPr>
          <w:sz w:val="20"/>
          <w:szCs w:val="20"/>
        </w:rPr>
      </w:pPr>
    </w:p>
    <w:p w:rsidR="00F76841" w:rsidRDefault="00FE71D0">
      <w:pPr>
        <w:spacing w:line="275" w:lineRule="auto"/>
        <w:ind w:left="680" w:right="760"/>
        <w:rPr>
          <w:sz w:val="20"/>
          <w:szCs w:val="20"/>
        </w:rPr>
      </w:pPr>
      <w:r>
        <w:rPr>
          <w:rFonts w:ascii="Arial" w:eastAsia="Arial" w:hAnsi="Arial" w:cs="Arial"/>
        </w:rPr>
        <w:t xml:space="preserve">This Notice is issued pursuant to Part 617 of the implementing regulations of Article 8 (SEQRA) of the Environmental </w:t>
      </w:r>
      <w:r>
        <w:rPr>
          <w:rFonts w:ascii="Arial" w:eastAsia="Arial" w:hAnsi="Arial" w:cs="Arial"/>
        </w:rPr>
        <w:t>Conservation Law.</w:t>
      </w:r>
    </w:p>
    <w:p w:rsidR="00F76841" w:rsidRDefault="00F76841">
      <w:pPr>
        <w:spacing w:line="176" w:lineRule="exact"/>
        <w:rPr>
          <w:sz w:val="20"/>
          <w:szCs w:val="20"/>
        </w:rPr>
      </w:pPr>
    </w:p>
    <w:p w:rsidR="00F76841" w:rsidRDefault="00FE71D0">
      <w:pPr>
        <w:spacing w:line="275" w:lineRule="auto"/>
        <w:ind w:left="680" w:right="240"/>
        <w:rPr>
          <w:sz w:val="20"/>
          <w:szCs w:val="20"/>
        </w:rPr>
      </w:pPr>
      <w:r>
        <w:rPr>
          <w:rFonts w:ascii="Arial" w:eastAsia="Arial" w:hAnsi="Arial" w:cs="Arial"/>
        </w:rPr>
        <w:t>The Lead Agency has determined that the proposed action described below will not have a significant effect on the environment.</w:t>
      </w:r>
    </w:p>
    <w:p w:rsidR="00F76841" w:rsidRDefault="00F76841">
      <w:pPr>
        <w:spacing w:line="176" w:lineRule="exact"/>
        <w:rPr>
          <w:sz w:val="20"/>
          <w:szCs w:val="20"/>
        </w:rPr>
      </w:pPr>
    </w:p>
    <w:p w:rsidR="00F76841" w:rsidRDefault="00FE71D0">
      <w:pPr>
        <w:ind w:left="680"/>
        <w:rPr>
          <w:sz w:val="20"/>
          <w:szCs w:val="20"/>
        </w:rPr>
      </w:pPr>
      <w:r>
        <w:rPr>
          <w:rFonts w:ascii="Arial" w:eastAsia="Arial" w:hAnsi="Arial" w:cs="Arial"/>
        </w:rPr>
        <w:t>TITLE OF ACTION:</w:t>
      </w:r>
    </w:p>
    <w:p w:rsidR="00F76841" w:rsidRDefault="00F76841">
      <w:pPr>
        <w:spacing w:line="251" w:lineRule="exact"/>
        <w:rPr>
          <w:sz w:val="20"/>
          <w:szCs w:val="20"/>
        </w:rPr>
      </w:pPr>
    </w:p>
    <w:p w:rsidR="00F76841" w:rsidRDefault="00FE71D0">
      <w:pPr>
        <w:spacing w:line="275" w:lineRule="auto"/>
        <w:ind w:left="680" w:right="100"/>
        <w:rPr>
          <w:sz w:val="20"/>
          <w:szCs w:val="20"/>
        </w:rPr>
      </w:pPr>
      <w:r>
        <w:rPr>
          <w:rFonts w:ascii="Arial" w:eastAsia="Arial" w:hAnsi="Arial" w:cs="Arial"/>
        </w:rPr>
        <w:t>Adoption of Local Law No. __ of 2019 of the Town of Orangetown, adding to the Town Code Cha</w:t>
      </w:r>
      <w:r>
        <w:rPr>
          <w:rFonts w:ascii="Arial" w:eastAsia="Arial" w:hAnsi="Arial" w:cs="Arial"/>
        </w:rPr>
        <w:t>pter 7C entitled "Community Choice Aggregation Program"</w:t>
      </w:r>
    </w:p>
    <w:p w:rsidR="00F76841" w:rsidRDefault="00F76841">
      <w:pPr>
        <w:spacing w:line="176" w:lineRule="exact"/>
        <w:rPr>
          <w:sz w:val="20"/>
          <w:szCs w:val="20"/>
        </w:rPr>
      </w:pPr>
    </w:p>
    <w:p w:rsidR="00F76841" w:rsidRDefault="00FE71D0">
      <w:pPr>
        <w:ind w:left="680"/>
        <w:rPr>
          <w:sz w:val="20"/>
          <w:szCs w:val="20"/>
        </w:rPr>
      </w:pPr>
      <w:r>
        <w:rPr>
          <w:rFonts w:ascii="Arial" w:eastAsia="Arial" w:hAnsi="Arial" w:cs="Arial"/>
        </w:rPr>
        <w:t>SEQRA STATUS:</w:t>
      </w:r>
    </w:p>
    <w:p w:rsidR="00F76841" w:rsidRDefault="00F76841">
      <w:pPr>
        <w:spacing w:line="251" w:lineRule="exact"/>
        <w:rPr>
          <w:sz w:val="20"/>
          <w:szCs w:val="20"/>
        </w:rPr>
      </w:pPr>
    </w:p>
    <w:p w:rsidR="00F76841" w:rsidRDefault="00FE71D0">
      <w:pPr>
        <w:ind w:left="680"/>
        <w:rPr>
          <w:sz w:val="20"/>
          <w:szCs w:val="20"/>
        </w:rPr>
      </w:pPr>
      <w:r>
        <w:rPr>
          <w:rFonts w:ascii="Arial" w:eastAsia="Arial" w:hAnsi="Arial" w:cs="Arial"/>
        </w:rPr>
        <w:t>Unlisted Action</w:t>
      </w:r>
    </w:p>
    <w:p w:rsidR="00F76841" w:rsidRDefault="00F76841">
      <w:pPr>
        <w:spacing w:line="251" w:lineRule="exact"/>
        <w:rPr>
          <w:sz w:val="20"/>
          <w:szCs w:val="20"/>
        </w:rPr>
      </w:pPr>
    </w:p>
    <w:p w:rsidR="00F76841" w:rsidRDefault="00FE71D0">
      <w:pPr>
        <w:ind w:left="680"/>
        <w:rPr>
          <w:sz w:val="20"/>
          <w:szCs w:val="20"/>
        </w:rPr>
      </w:pPr>
      <w:r>
        <w:rPr>
          <w:rFonts w:ascii="Arial" w:eastAsia="Arial" w:hAnsi="Arial" w:cs="Arial"/>
        </w:rPr>
        <w:t>DESCRIPTION OF ACTION:</w:t>
      </w:r>
    </w:p>
    <w:p w:rsidR="00F76841" w:rsidRDefault="00F76841">
      <w:pPr>
        <w:spacing w:line="251" w:lineRule="exact"/>
        <w:rPr>
          <w:sz w:val="20"/>
          <w:szCs w:val="20"/>
        </w:rPr>
      </w:pPr>
    </w:p>
    <w:p w:rsidR="00F76841" w:rsidRDefault="00FE71D0">
      <w:pPr>
        <w:spacing w:line="248" w:lineRule="auto"/>
        <w:ind w:left="680" w:right="220"/>
        <w:rPr>
          <w:sz w:val="20"/>
          <w:szCs w:val="20"/>
        </w:rPr>
      </w:pPr>
      <w:r>
        <w:rPr>
          <w:rFonts w:ascii="Arial" w:eastAsia="Arial" w:hAnsi="Arial" w:cs="Arial"/>
        </w:rPr>
        <w:t xml:space="preserve">The proposed action amending the Town Code will empowers the Town of Orangetown to participate in the NYSERDA Community Choice Aggregation </w:t>
      </w:r>
      <w:r>
        <w:rPr>
          <w:rFonts w:ascii="Arial" w:eastAsia="Arial" w:hAnsi="Arial" w:cs="Arial"/>
        </w:rPr>
        <w:t>Program, which permits the Town to select the source of electricity and/or natural gas supply on behalf of its residents and small businesses, reflecting local resources, priorities, and challenges. Energy delivery shall remain the responsibility of the Di</w:t>
      </w:r>
      <w:r>
        <w:rPr>
          <w:rFonts w:ascii="Arial" w:eastAsia="Arial" w:hAnsi="Arial" w:cs="Arial"/>
        </w:rPr>
        <w:t>stribution Utility</w:t>
      </w:r>
    </w:p>
    <w:p w:rsidR="00F76841" w:rsidRDefault="00F76841">
      <w:pPr>
        <w:spacing w:line="205" w:lineRule="exact"/>
        <w:rPr>
          <w:sz w:val="20"/>
          <w:szCs w:val="20"/>
        </w:rPr>
      </w:pPr>
    </w:p>
    <w:p w:rsidR="00F76841" w:rsidRDefault="00FE71D0">
      <w:pPr>
        <w:ind w:left="680"/>
        <w:rPr>
          <w:sz w:val="20"/>
          <w:szCs w:val="20"/>
        </w:rPr>
      </w:pPr>
      <w:r>
        <w:rPr>
          <w:rFonts w:ascii="Arial" w:eastAsia="Arial" w:hAnsi="Arial" w:cs="Arial"/>
        </w:rPr>
        <w:t>DETERMINATION:</w:t>
      </w:r>
    </w:p>
    <w:p w:rsidR="00F76841" w:rsidRDefault="00F76841">
      <w:pPr>
        <w:spacing w:line="251" w:lineRule="exact"/>
        <w:rPr>
          <w:sz w:val="20"/>
          <w:szCs w:val="20"/>
        </w:rPr>
      </w:pPr>
    </w:p>
    <w:p w:rsidR="00F76841" w:rsidRDefault="00FE71D0">
      <w:pPr>
        <w:spacing w:line="275" w:lineRule="auto"/>
        <w:ind w:left="680" w:right="540"/>
        <w:rPr>
          <w:sz w:val="20"/>
          <w:szCs w:val="20"/>
        </w:rPr>
      </w:pPr>
      <w:r>
        <w:rPr>
          <w:rFonts w:ascii="Arial" w:eastAsia="Arial" w:hAnsi="Arial" w:cs="Arial"/>
        </w:rPr>
        <w:t>There will be no significant adverse environmental impact(s) as a result of the proposed action.</w:t>
      </w:r>
    </w:p>
    <w:p w:rsidR="00F76841" w:rsidRDefault="00F76841">
      <w:pPr>
        <w:spacing w:line="176" w:lineRule="exact"/>
        <w:rPr>
          <w:sz w:val="20"/>
          <w:szCs w:val="20"/>
        </w:rPr>
      </w:pPr>
    </w:p>
    <w:p w:rsidR="00F76841" w:rsidRDefault="00FE71D0">
      <w:pPr>
        <w:ind w:left="680"/>
        <w:rPr>
          <w:sz w:val="20"/>
          <w:szCs w:val="20"/>
        </w:rPr>
      </w:pPr>
      <w:r>
        <w:rPr>
          <w:rFonts w:ascii="Arial" w:eastAsia="Arial" w:hAnsi="Arial" w:cs="Arial"/>
        </w:rPr>
        <w:t>REASONS SUPPORTING THIS DETERMINATION:</w:t>
      </w:r>
    </w:p>
    <w:p w:rsidR="00F76841" w:rsidRDefault="00F76841">
      <w:pPr>
        <w:spacing w:line="251" w:lineRule="exact"/>
        <w:rPr>
          <w:sz w:val="20"/>
          <w:szCs w:val="20"/>
        </w:rPr>
      </w:pPr>
    </w:p>
    <w:p w:rsidR="00F76841" w:rsidRDefault="00FE71D0">
      <w:pPr>
        <w:spacing w:line="275" w:lineRule="auto"/>
        <w:ind w:left="680"/>
        <w:rPr>
          <w:sz w:val="20"/>
          <w:szCs w:val="20"/>
        </w:rPr>
      </w:pPr>
      <w:r>
        <w:rPr>
          <w:rFonts w:ascii="Arial" w:eastAsia="Arial" w:hAnsi="Arial" w:cs="Arial"/>
        </w:rPr>
        <w:t>CCA puts control of choosing energy supply in local hands. There are no physical c</w:t>
      </w:r>
      <w:r>
        <w:rPr>
          <w:rFonts w:ascii="Arial" w:eastAsia="Arial" w:hAnsi="Arial" w:cs="Arial"/>
        </w:rPr>
        <w:t>hanges to the apparatus or electrical supply infrastructure.</w:t>
      </w:r>
    </w:p>
    <w:p w:rsidR="00F76841" w:rsidRDefault="00F76841">
      <w:pPr>
        <w:spacing w:line="176" w:lineRule="exact"/>
        <w:rPr>
          <w:sz w:val="20"/>
          <w:szCs w:val="20"/>
        </w:rPr>
      </w:pPr>
    </w:p>
    <w:p w:rsidR="00F76841" w:rsidRDefault="00FE71D0">
      <w:pPr>
        <w:ind w:left="680"/>
        <w:rPr>
          <w:sz w:val="20"/>
          <w:szCs w:val="20"/>
        </w:rPr>
      </w:pPr>
      <w:r>
        <w:rPr>
          <w:rFonts w:ascii="Arial" w:eastAsia="Arial" w:hAnsi="Arial" w:cs="Arial"/>
        </w:rPr>
        <w:t>POTENTIAL IMPACTS DETERMINED NOT TO BE SIGNIFICANT:</w:t>
      </w:r>
    </w:p>
    <w:p w:rsidR="00F76841" w:rsidRDefault="00F76841">
      <w:pPr>
        <w:spacing w:line="251" w:lineRule="exact"/>
        <w:rPr>
          <w:sz w:val="20"/>
          <w:szCs w:val="20"/>
        </w:rPr>
      </w:pPr>
    </w:p>
    <w:p w:rsidR="00F76841" w:rsidRDefault="00FE71D0">
      <w:pPr>
        <w:numPr>
          <w:ilvl w:val="0"/>
          <w:numId w:val="6"/>
        </w:numPr>
        <w:tabs>
          <w:tab w:val="left" w:pos="820"/>
        </w:tabs>
        <w:ind w:left="820" w:hanging="136"/>
        <w:rPr>
          <w:rFonts w:ascii="Arial" w:eastAsia="Arial" w:hAnsi="Arial" w:cs="Arial"/>
        </w:rPr>
      </w:pPr>
      <w:r>
        <w:rPr>
          <w:rFonts w:ascii="Arial" w:eastAsia="Arial" w:hAnsi="Arial" w:cs="Arial"/>
        </w:rPr>
        <w:t>None</w:t>
      </w:r>
    </w:p>
    <w:p w:rsidR="00F76841" w:rsidRDefault="00F76841">
      <w:pPr>
        <w:spacing w:line="251" w:lineRule="exact"/>
        <w:rPr>
          <w:rFonts w:ascii="Arial" w:eastAsia="Arial" w:hAnsi="Arial" w:cs="Arial"/>
        </w:rPr>
      </w:pPr>
    </w:p>
    <w:p w:rsidR="00F76841" w:rsidRPr="00EC7A6D" w:rsidRDefault="00FE71D0" w:rsidP="00EC7A6D">
      <w:pPr>
        <w:ind w:left="680"/>
        <w:rPr>
          <w:rFonts w:ascii="Arial" w:eastAsia="Arial" w:hAnsi="Arial" w:cs="Arial"/>
        </w:rPr>
      </w:pPr>
      <w:r>
        <w:rPr>
          <w:rFonts w:ascii="Arial" w:eastAsia="Arial" w:hAnsi="Arial" w:cs="Arial"/>
        </w:rPr>
        <w:t>____</w:t>
      </w:r>
      <w:r>
        <w:rPr>
          <w:rFonts w:ascii="Arial" w:eastAsia="Arial" w:hAnsi="Arial" w:cs="Arial"/>
        </w:rPr>
        <w:t>________________________________</w:t>
      </w:r>
    </w:p>
    <w:p w:rsidR="00F76841" w:rsidRDefault="00FE71D0">
      <w:pPr>
        <w:spacing w:line="257" w:lineRule="auto"/>
        <w:ind w:left="680" w:right="20"/>
        <w:rPr>
          <w:sz w:val="20"/>
          <w:szCs w:val="20"/>
        </w:rPr>
      </w:pPr>
      <w:r>
        <w:rPr>
          <w:rFonts w:ascii="Arial" w:eastAsia="Arial" w:hAnsi="Arial" w:cs="Arial"/>
        </w:rPr>
        <w:t>In summary, after having taken a hard look at the potential environmental impacts associated wit</w:t>
      </w:r>
      <w:r>
        <w:rPr>
          <w:rFonts w:ascii="Arial" w:eastAsia="Arial" w:hAnsi="Arial" w:cs="Arial"/>
        </w:rPr>
        <w:t>h the proposed action, the Town Board concludes that such action will not result in a significant adverse environmental impact</w:t>
      </w:r>
    </w:p>
    <w:p w:rsidR="00F76841" w:rsidRDefault="00F76841">
      <w:pPr>
        <w:spacing w:line="195" w:lineRule="exact"/>
        <w:rPr>
          <w:sz w:val="20"/>
          <w:szCs w:val="20"/>
        </w:rPr>
      </w:pPr>
    </w:p>
    <w:p w:rsidR="00F76841" w:rsidRDefault="00FE71D0">
      <w:pPr>
        <w:ind w:left="680"/>
        <w:rPr>
          <w:sz w:val="20"/>
          <w:szCs w:val="20"/>
        </w:rPr>
      </w:pPr>
      <w:r>
        <w:rPr>
          <w:rFonts w:ascii="Arial" w:eastAsia="Arial" w:hAnsi="Arial" w:cs="Arial"/>
        </w:rPr>
        <w:t>For Further Information, Contact:</w:t>
      </w:r>
    </w:p>
    <w:p w:rsidR="00F76841" w:rsidRDefault="00F76841">
      <w:pPr>
        <w:spacing w:line="251" w:lineRule="exact"/>
        <w:rPr>
          <w:sz w:val="20"/>
          <w:szCs w:val="20"/>
        </w:rPr>
      </w:pPr>
    </w:p>
    <w:p w:rsidR="00F76841" w:rsidRDefault="00FE71D0">
      <w:pPr>
        <w:ind w:left="680"/>
        <w:rPr>
          <w:sz w:val="20"/>
          <w:szCs w:val="20"/>
        </w:rPr>
      </w:pPr>
      <w:r>
        <w:rPr>
          <w:rFonts w:ascii="Arial" w:eastAsia="Arial" w:hAnsi="Arial" w:cs="Arial"/>
        </w:rPr>
        <w:t>Town Supervisor Chris Day</w:t>
      </w:r>
    </w:p>
    <w:p w:rsidR="00F76841" w:rsidRDefault="00F76841">
      <w:pPr>
        <w:spacing w:line="27" w:lineRule="exact"/>
        <w:rPr>
          <w:sz w:val="20"/>
          <w:szCs w:val="20"/>
        </w:rPr>
      </w:pPr>
    </w:p>
    <w:p w:rsidR="00F76841" w:rsidRDefault="00FE71D0">
      <w:pPr>
        <w:ind w:left="680"/>
        <w:rPr>
          <w:sz w:val="20"/>
          <w:szCs w:val="20"/>
        </w:rPr>
      </w:pPr>
      <w:r>
        <w:rPr>
          <w:rFonts w:ascii="Arial" w:eastAsia="Arial" w:hAnsi="Arial" w:cs="Arial"/>
        </w:rPr>
        <w:t>Town Hall, Town of Orangetown</w:t>
      </w:r>
    </w:p>
    <w:p w:rsidR="00F76841" w:rsidRDefault="00FE71D0">
      <w:pPr>
        <w:ind w:left="680"/>
        <w:rPr>
          <w:sz w:val="20"/>
          <w:szCs w:val="20"/>
        </w:rPr>
      </w:pPr>
      <w:r>
        <w:rPr>
          <w:rFonts w:ascii="Arial" w:eastAsia="Arial" w:hAnsi="Arial" w:cs="Arial"/>
        </w:rPr>
        <w:t>26 Orangeburg Road</w:t>
      </w:r>
    </w:p>
    <w:p w:rsidR="00F76841" w:rsidRDefault="00F76841">
      <w:pPr>
        <w:spacing w:line="25" w:lineRule="exact"/>
        <w:rPr>
          <w:sz w:val="20"/>
          <w:szCs w:val="20"/>
        </w:rPr>
      </w:pPr>
    </w:p>
    <w:p w:rsidR="00F76841" w:rsidRDefault="00FE71D0">
      <w:pPr>
        <w:ind w:left="680"/>
        <w:rPr>
          <w:sz w:val="20"/>
          <w:szCs w:val="20"/>
        </w:rPr>
      </w:pPr>
      <w:r>
        <w:rPr>
          <w:rFonts w:ascii="Arial" w:eastAsia="Arial" w:hAnsi="Arial" w:cs="Arial"/>
        </w:rPr>
        <w:t>Orangeburg, New York 10962</w:t>
      </w:r>
    </w:p>
    <w:p w:rsidR="00F76841" w:rsidRDefault="00FE71D0">
      <w:pPr>
        <w:ind w:left="680"/>
        <w:rPr>
          <w:sz w:val="20"/>
          <w:szCs w:val="20"/>
        </w:rPr>
      </w:pPr>
      <w:r>
        <w:rPr>
          <w:rFonts w:ascii="Arial" w:eastAsia="Arial" w:hAnsi="Arial" w:cs="Arial"/>
        </w:rPr>
        <w:t>(845) 359-5100</w:t>
      </w:r>
    </w:p>
    <w:p w:rsidR="00F76841" w:rsidRDefault="00F76841">
      <w:pPr>
        <w:spacing w:line="329" w:lineRule="exact"/>
        <w:rPr>
          <w:sz w:val="20"/>
          <w:szCs w:val="20"/>
        </w:rPr>
      </w:pPr>
    </w:p>
    <w:p w:rsidR="00F76841" w:rsidRDefault="00FE71D0">
      <w:pPr>
        <w:numPr>
          <w:ilvl w:val="0"/>
          <w:numId w:val="7"/>
        </w:numPr>
        <w:tabs>
          <w:tab w:val="left" w:pos="680"/>
        </w:tabs>
        <w:spacing w:line="263" w:lineRule="auto"/>
        <w:ind w:left="680" w:right="740" w:hanging="488"/>
        <w:rPr>
          <w:rFonts w:ascii="Arial" w:eastAsia="Arial" w:hAnsi="Arial" w:cs="Arial"/>
        </w:rPr>
      </w:pPr>
      <w:r>
        <w:rPr>
          <w:rFonts w:ascii="Arial" w:eastAsia="Arial" w:hAnsi="Arial" w:cs="Arial"/>
          <w:b/>
          <w:bCs/>
        </w:rPr>
        <w:t>RESOLUTION TO ADOPT PROPOSED LOCAL LAW NO. __ OF 2019, ADDING CHAPTER 7C TO THE TOWN CODE REGARDING COMMUNITY AGGREGATION PROGRAM</w:t>
      </w:r>
    </w:p>
    <w:p w:rsidR="00F76841" w:rsidRDefault="00F76841">
      <w:pPr>
        <w:spacing w:line="178" w:lineRule="exact"/>
        <w:rPr>
          <w:rFonts w:ascii="Arial" w:eastAsia="Arial" w:hAnsi="Arial" w:cs="Arial"/>
        </w:rPr>
      </w:pPr>
    </w:p>
    <w:p w:rsidR="00F76841" w:rsidRPr="00EC7A6D" w:rsidRDefault="00FE71D0">
      <w:pPr>
        <w:spacing w:line="256" w:lineRule="auto"/>
        <w:ind w:left="680"/>
        <w:rPr>
          <w:rFonts w:ascii="Arial" w:eastAsia="Arial" w:hAnsi="Arial" w:cs="Arial"/>
        </w:rPr>
      </w:pPr>
      <w:r w:rsidRPr="00EC7A6D">
        <w:rPr>
          <w:rFonts w:ascii="Arial" w:eastAsia="Arial" w:hAnsi="Arial" w:cs="Arial"/>
        </w:rPr>
        <w:t>WHEREAS, the Town having determined it is in the best interests of its residents a</w:t>
      </w:r>
      <w:r w:rsidRPr="00EC7A6D">
        <w:rPr>
          <w:rFonts w:ascii="Arial" w:eastAsia="Arial" w:hAnsi="Arial" w:cs="Arial"/>
        </w:rPr>
        <w:t>nd small businesses to participate in NYSERDA's Clean Energy Communities (CEC) Program, which includes adopting legislation authorizing the Town's participation in a Community Choice Aggregation Program which replaces the utility as the default supplier of</w:t>
      </w:r>
      <w:r w:rsidRPr="00EC7A6D">
        <w:rPr>
          <w:rFonts w:ascii="Arial" w:eastAsia="Arial" w:hAnsi="Arial" w:cs="Arial"/>
        </w:rPr>
        <w:t xml:space="preserve"> electricity (although remaining responsible for energy delivery and billing) and establishes the authority for the Town, on its own or in collaboration with other local governments, to select thorough competitive solicitation, one or more energy suppliers</w:t>
      </w:r>
      <w:r w:rsidRPr="00EC7A6D">
        <w:rPr>
          <w:rFonts w:ascii="Arial" w:eastAsia="Arial" w:hAnsi="Arial" w:cs="Arial"/>
        </w:rPr>
        <w:t xml:space="preserve"> on behalf of participating customers, in an effort to lower and stabilize energy costs, encourage local clean energy innovation and investment, and reduce environmental impact,</w:t>
      </w:r>
    </w:p>
    <w:p w:rsidR="00F76841" w:rsidRPr="00EC7A6D" w:rsidRDefault="00F76841">
      <w:pPr>
        <w:spacing w:line="201" w:lineRule="exact"/>
        <w:rPr>
          <w:rFonts w:ascii="Arial" w:eastAsia="Arial" w:hAnsi="Arial" w:cs="Arial"/>
        </w:rPr>
      </w:pPr>
    </w:p>
    <w:p w:rsidR="00F76841" w:rsidRPr="00EC7A6D" w:rsidRDefault="00FE71D0">
      <w:pPr>
        <w:spacing w:line="257" w:lineRule="auto"/>
        <w:ind w:left="680" w:right="120"/>
        <w:rPr>
          <w:rFonts w:ascii="Arial" w:eastAsia="Arial" w:hAnsi="Arial" w:cs="Arial"/>
        </w:rPr>
      </w:pPr>
      <w:r w:rsidRPr="00EC7A6D">
        <w:rPr>
          <w:rFonts w:ascii="Arial" w:eastAsia="Arial" w:hAnsi="Arial" w:cs="Arial"/>
        </w:rPr>
        <w:t>NOW THEREFORE BE IT RESOLVED that the Town Board hereby adopts proposed Local</w:t>
      </w:r>
      <w:r w:rsidRPr="00EC7A6D">
        <w:rPr>
          <w:rFonts w:ascii="Arial" w:eastAsia="Arial" w:hAnsi="Arial" w:cs="Arial"/>
        </w:rPr>
        <w:t xml:space="preserve"> Law No. __ </w:t>
      </w:r>
      <w:proofErr w:type="gramStart"/>
      <w:r w:rsidRPr="00EC7A6D">
        <w:rPr>
          <w:rFonts w:ascii="Arial" w:eastAsia="Arial" w:hAnsi="Arial" w:cs="Arial"/>
        </w:rPr>
        <w:t>of</w:t>
      </w:r>
      <w:proofErr w:type="gramEnd"/>
      <w:r w:rsidRPr="00EC7A6D">
        <w:rPr>
          <w:rFonts w:ascii="Arial" w:eastAsia="Arial" w:hAnsi="Arial" w:cs="Arial"/>
        </w:rPr>
        <w:t xml:space="preserve"> 2019, by creating Chapter 7C to be added to the Town Code to be entitled "Community Choice Aggregation Program".</w:t>
      </w:r>
    </w:p>
    <w:p w:rsidR="00EC7A6D" w:rsidRDefault="00EC7A6D">
      <w:pPr>
        <w:spacing w:line="257" w:lineRule="auto"/>
        <w:ind w:left="680" w:right="120"/>
        <w:rPr>
          <w:rFonts w:ascii="Arial" w:eastAsia="Arial" w:hAnsi="Arial" w:cs="Arial"/>
        </w:rPr>
      </w:pPr>
    </w:p>
    <w:p w:rsidR="00F76841" w:rsidRDefault="00F76841">
      <w:pPr>
        <w:spacing w:line="195" w:lineRule="exact"/>
        <w:rPr>
          <w:rFonts w:ascii="Arial" w:eastAsia="Arial" w:hAnsi="Arial" w:cs="Arial"/>
        </w:rPr>
      </w:pPr>
    </w:p>
    <w:p w:rsidR="00F76841" w:rsidRDefault="00EC7A6D">
      <w:pPr>
        <w:ind w:left="680"/>
        <w:rPr>
          <w:rFonts w:ascii="Arial" w:eastAsia="Arial" w:hAnsi="Arial" w:cs="Arial"/>
          <w:b/>
          <w:u w:val="single"/>
        </w:rPr>
      </w:pPr>
      <w:r>
        <w:rPr>
          <w:rFonts w:ascii="Arial" w:eastAsia="Arial" w:hAnsi="Arial" w:cs="Arial"/>
          <w:b/>
        </w:rPr>
        <w:t xml:space="preserve">                               </w:t>
      </w:r>
      <w:r w:rsidR="00FE71D0" w:rsidRPr="00EC7A6D">
        <w:rPr>
          <w:rFonts w:ascii="Arial" w:eastAsia="Arial" w:hAnsi="Arial" w:cs="Arial"/>
          <w:b/>
          <w:u w:val="single"/>
        </w:rPr>
        <w:t>SEE ATTACHED PROPOSED LOCAL LAW</w:t>
      </w:r>
    </w:p>
    <w:p w:rsidR="00EC7A6D" w:rsidRPr="00EC7A6D" w:rsidRDefault="00EC7A6D">
      <w:pPr>
        <w:ind w:left="680"/>
        <w:rPr>
          <w:rFonts w:ascii="Arial" w:eastAsia="Arial" w:hAnsi="Arial" w:cs="Arial"/>
          <w:b/>
          <w:u w:val="single"/>
        </w:rPr>
      </w:pPr>
    </w:p>
    <w:p w:rsidR="00F76841" w:rsidRDefault="00F76841">
      <w:pPr>
        <w:spacing w:line="393" w:lineRule="exact"/>
        <w:rPr>
          <w:sz w:val="20"/>
          <w:szCs w:val="20"/>
        </w:rPr>
      </w:pPr>
    </w:p>
    <w:p w:rsidR="00F76841" w:rsidRPr="00EC7A6D" w:rsidRDefault="00FE71D0">
      <w:pPr>
        <w:numPr>
          <w:ilvl w:val="0"/>
          <w:numId w:val="8"/>
        </w:numPr>
        <w:tabs>
          <w:tab w:val="left" w:pos="680"/>
        </w:tabs>
        <w:spacing w:line="314" w:lineRule="auto"/>
        <w:ind w:left="680" w:right="980" w:hanging="488"/>
        <w:rPr>
          <w:rFonts w:ascii="Arial" w:eastAsia="Arial" w:hAnsi="Arial" w:cs="Arial"/>
        </w:rPr>
      </w:pPr>
      <w:r w:rsidRPr="00EC7A6D">
        <w:rPr>
          <w:rFonts w:ascii="Arial" w:eastAsia="Arial" w:hAnsi="Arial" w:cs="Arial"/>
          <w:b/>
          <w:bCs/>
        </w:rPr>
        <w:t>RESOLUTION TO AUTHORIZE / DESIGNATION OF JOULE ASSETS INC. AS COMMUNITY CHOICE AGGREGATION ("</w:t>
      </w:r>
      <w:r w:rsidRPr="00EC7A6D">
        <w:rPr>
          <w:rFonts w:ascii="Arial" w:eastAsia="Arial" w:hAnsi="Arial" w:cs="Arial"/>
          <w:b/>
          <w:bCs/>
        </w:rPr>
        <w:t>CCA") PROGRAM ADMINISTRATOR</w:t>
      </w:r>
    </w:p>
    <w:p w:rsidR="00F76841" w:rsidRDefault="00F76841">
      <w:pPr>
        <w:spacing w:line="126" w:lineRule="exact"/>
        <w:rPr>
          <w:rFonts w:ascii="Arial" w:eastAsia="Arial" w:hAnsi="Arial" w:cs="Arial"/>
          <w:sz w:val="21"/>
          <w:szCs w:val="21"/>
        </w:rPr>
      </w:pPr>
    </w:p>
    <w:p w:rsidR="00F76841" w:rsidRDefault="00FE71D0">
      <w:pPr>
        <w:spacing w:line="251" w:lineRule="auto"/>
        <w:ind w:left="680" w:right="80"/>
        <w:rPr>
          <w:rFonts w:ascii="Arial" w:eastAsia="Arial" w:hAnsi="Arial" w:cs="Arial"/>
        </w:rPr>
      </w:pPr>
      <w:r>
        <w:rPr>
          <w:rFonts w:ascii="Arial" w:eastAsia="Arial" w:hAnsi="Arial" w:cs="Arial"/>
        </w:rPr>
        <w:t>RESOLVED, to authorize the Town Supervisor to sign a Service Agreement with Joule Assets Inc. Community Choice Aggregation Program Administrator, pending approval of the Town Attorney and confirmation of the filing of Local Law</w:t>
      </w:r>
      <w:r>
        <w:rPr>
          <w:rFonts w:ascii="Arial" w:eastAsia="Arial" w:hAnsi="Arial" w:cs="Arial"/>
        </w:rPr>
        <w:t xml:space="preserve"> No. ____ </w:t>
      </w:r>
      <w:proofErr w:type="gramStart"/>
      <w:r>
        <w:rPr>
          <w:rFonts w:ascii="Arial" w:eastAsia="Arial" w:hAnsi="Arial" w:cs="Arial"/>
        </w:rPr>
        <w:t>of</w:t>
      </w:r>
      <w:proofErr w:type="gramEnd"/>
      <w:r>
        <w:rPr>
          <w:rFonts w:ascii="Arial" w:eastAsia="Arial" w:hAnsi="Arial" w:cs="Arial"/>
        </w:rPr>
        <w:t xml:space="preserve"> 2019 with New York Secretary of State.</w:t>
      </w:r>
    </w:p>
    <w:p w:rsidR="00EC7A6D" w:rsidRDefault="00EC7A6D">
      <w:pPr>
        <w:spacing w:line="251" w:lineRule="auto"/>
        <w:ind w:left="680" w:right="80"/>
        <w:rPr>
          <w:rFonts w:ascii="Arial" w:eastAsia="Arial" w:hAnsi="Arial" w:cs="Arial"/>
        </w:rPr>
      </w:pPr>
    </w:p>
    <w:p w:rsidR="00EC7A6D" w:rsidRDefault="00EC7A6D">
      <w:pPr>
        <w:spacing w:line="251" w:lineRule="auto"/>
        <w:ind w:left="680" w:right="80"/>
        <w:rPr>
          <w:rFonts w:ascii="Arial" w:eastAsia="Arial" w:hAnsi="Arial" w:cs="Arial"/>
        </w:rPr>
      </w:pPr>
    </w:p>
    <w:p w:rsidR="00EC7A6D" w:rsidRDefault="00EC7A6D">
      <w:pPr>
        <w:spacing w:line="251" w:lineRule="auto"/>
        <w:ind w:left="680" w:right="80"/>
        <w:rPr>
          <w:rFonts w:ascii="Arial" w:eastAsia="Arial" w:hAnsi="Arial" w:cs="Arial"/>
        </w:rPr>
      </w:pPr>
    </w:p>
    <w:p w:rsidR="00EC7A6D" w:rsidRDefault="00EC7A6D">
      <w:pPr>
        <w:spacing w:line="251" w:lineRule="auto"/>
        <w:ind w:left="680" w:right="80"/>
        <w:rPr>
          <w:rFonts w:ascii="Arial" w:eastAsia="Arial" w:hAnsi="Arial" w:cs="Arial"/>
        </w:rPr>
      </w:pPr>
    </w:p>
    <w:p w:rsidR="00EC7A6D" w:rsidRDefault="00EC7A6D">
      <w:pPr>
        <w:spacing w:line="251" w:lineRule="auto"/>
        <w:ind w:left="680" w:right="80"/>
        <w:rPr>
          <w:rFonts w:ascii="Arial" w:eastAsia="Arial" w:hAnsi="Arial" w:cs="Arial"/>
        </w:rPr>
      </w:pPr>
    </w:p>
    <w:p w:rsidR="00EC7A6D" w:rsidRDefault="00EC7A6D">
      <w:pPr>
        <w:spacing w:line="251" w:lineRule="auto"/>
        <w:ind w:left="680" w:right="80"/>
        <w:rPr>
          <w:rFonts w:ascii="Arial" w:eastAsia="Arial" w:hAnsi="Arial" w:cs="Arial"/>
          <w:sz w:val="21"/>
          <w:szCs w:val="21"/>
        </w:rPr>
      </w:pPr>
    </w:p>
    <w:p w:rsidR="00F76841" w:rsidRDefault="00F76841">
      <w:pPr>
        <w:spacing w:line="296" w:lineRule="exact"/>
        <w:rPr>
          <w:sz w:val="20"/>
          <w:szCs w:val="20"/>
        </w:rPr>
      </w:pPr>
    </w:p>
    <w:p w:rsidR="00F76841" w:rsidRDefault="00FE71D0">
      <w:pPr>
        <w:numPr>
          <w:ilvl w:val="0"/>
          <w:numId w:val="9"/>
        </w:numPr>
        <w:tabs>
          <w:tab w:val="left" w:pos="680"/>
        </w:tabs>
        <w:ind w:left="680" w:hanging="488"/>
        <w:rPr>
          <w:rFonts w:ascii="Arial" w:eastAsia="Arial" w:hAnsi="Arial" w:cs="Arial"/>
        </w:rPr>
      </w:pPr>
      <w:r>
        <w:rPr>
          <w:rFonts w:ascii="Arial" w:eastAsia="Arial" w:hAnsi="Arial" w:cs="Arial"/>
          <w:b/>
          <w:bCs/>
        </w:rPr>
        <w:lastRenderedPageBreak/>
        <w:t>RESOLUTION TO OPEN PUBLIC HEARING / TBWS/RTBM OCTOBER 1, 2019 AT 7:40</w:t>
      </w:r>
    </w:p>
    <w:p w:rsidR="00F76841" w:rsidRDefault="00F76841">
      <w:pPr>
        <w:spacing w:line="29"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b/>
          <w:bCs/>
        </w:rPr>
        <w:t>P.M. / ADOPT NYS UNIFIED SOLAR PERMIT</w:t>
      </w:r>
    </w:p>
    <w:p w:rsidR="00F76841" w:rsidRDefault="00F76841">
      <w:pPr>
        <w:spacing w:line="223" w:lineRule="exact"/>
        <w:rPr>
          <w:rFonts w:ascii="Arial" w:eastAsia="Arial" w:hAnsi="Arial" w:cs="Arial"/>
        </w:rPr>
      </w:pPr>
    </w:p>
    <w:p w:rsidR="00F76841" w:rsidRDefault="00FE71D0">
      <w:pPr>
        <w:spacing w:line="275" w:lineRule="auto"/>
        <w:ind w:left="680" w:right="20"/>
        <w:rPr>
          <w:rFonts w:ascii="Arial" w:eastAsia="Arial" w:hAnsi="Arial" w:cs="Arial"/>
        </w:rPr>
      </w:pPr>
      <w:r>
        <w:rPr>
          <w:rFonts w:ascii="Arial" w:eastAsia="Arial" w:hAnsi="Arial" w:cs="Arial"/>
        </w:rPr>
        <w:t>RESOLVED, that the public hearing regarding the proposed local law to adopt a NYS unified sol</w:t>
      </w:r>
      <w:r>
        <w:rPr>
          <w:rFonts w:ascii="Arial" w:eastAsia="Arial" w:hAnsi="Arial" w:cs="Arial"/>
        </w:rPr>
        <w:t>ar permit is hereby opened.</w:t>
      </w:r>
    </w:p>
    <w:p w:rsidR="00F76841" w:rsidRDefault="00F76841">
      <w:pPr>
        <w:spacing w:line="176"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PRESENTATION: Notice of Posting and Affidavit of Publication</w:t>
      </w:r>
    </w:p>
    <w:p w:rsidR="00F76841" w:rsidRDefault="00F76841">
      <w:pPr>
        <w:spacing w:line="251"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SUMMARY OF COMMENTS:</w:t>
      </w:r>
    </w:p>
    <w:p w:rsidR="00F76841" w:rsidRDefault="00F76841">
      <w:pPr>
        <w:spacing w:line="200" w:lineRule="exact"/>
        <w:rPr>
          <w:sz w:val="20"/>
          <w:szCs w:val="20"/>
        </w:rPr>
      </w:pPr>
    </w:p>
    <w:p w:rsidR="00F76841" w:rsidRDefault="00F76841">
      <w:pPr>
        <w:spacing w:line="200" w:lineRule="exact"/>
        <w:rPr>
          <w:sz w:val="20"/>
          <w:szCs w:val="20"/>
        </w:rPr>
      </w:pPr>
    </w:p>
    <w:p w:rsidR="00F76841" w:rsidRDefault="00F76841">
      <w:pPr>
        <w:spacing w:line="200" w:lineRule="exact"/>
        <w:rPr>
          <w:sz w:val="20"/>
          <w:szCs w:val="20"/>
        </w:rPr>
      </w:pPr>
    </w:p>
    <w:p w:rsidR="00F76841" w:rsidRDefault="00F76841">
      <w:pPr>
        <w:spacing w:line="321" w:lineRule="exact"/>
        <w:rPr>
          <w:sz w:val="20"/>
          <w:szCs w:val="20"/>
        </w:rPr>
      </w:pPr>
    </w:p>
    <w:p w:rsidR="00F76841" w:rsidRDefault="00FE71D0">
      <w:pPr>
        <w:numPr>
          <w:ilvl w:val="0"/>
          <w:numId w:val="10"/>
        </w:numPr>
        <w:tabs>
          <w:tab w:val="left" w:pos="680"/>
        </w:tabs>
        <w:spacing w:line="288" w:lineRule="auto"/>
        <w:ind w:left="680" w:right="680" w:hanging="488"/>
        <w:rPr>
          <w:rFonts w:ascii="Arial" w:eastAsia="Arial" w:hAnsi="Arial" w:cs="Arial"/>
        </w:rPr>
      </w:pPr>
      <w:r>
        <w:rPr>
          <w:rFonts w:ascii="Arial" w:eastAsia="Arial" w:hAnsi="Arial" w:cs="Arial"/>
          <w:b/>
          <w:bCs/>
        </w:rPr>
        <w:t>RESOLUTION TO CONTINUE / CLOSE PUBLIC HEARING / ADOPT NYS UNIFIED SOLAR PERMIT</w:t>
      </w:r>
    </w:p>
    <w:p w:rsidR="00F76841" w:rsidRDefault="00F76841">
      <w:pPr>
        <w:spacing w:line="150"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 xml:space="preserve">RESOLVED, that the public hearing is hereby closed or </w:t>
      </w:r>
      <w:r>
        <w:rPr>
          <w:rFonts w:ascii="Arial" w:eastAsia="Arial" w:hAnsi="Arial" w:cs="Arial"/>
        </w:rPr>
        <w:t>continued to TBWS/RTBM of</w:t>
      </w:r>
    </w:p>
    <w:p w:rsidR="00F76841" w:rsidRDefault="00F76841">
      <w:pPr>
        <w:spacing w:line="27"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_________.</w:t>
      </w:r>
    </w:p>
    <w:p w:rsidR="00EC7A6D" w:rsidRDefault="00EC7A6D">
      <w:pPr>
        <w:ind w:left="680"/>
        <w:rPr>
          <w:rFonts w:ascii="Arial" w:eastAsia="Arial" w:hAnsi="Arial" w:cs="Arial"/>
        </w:rPr>
      </w:pPr>
    </w:p>
    <w:p w:rsidR="00F76841" w:rsidRDefault="00FE71D0">
      <w:pPr>
        <w:numPr>
          <w:ilvl w:val="0"/>
          <w:numId w:val="11"/>
        </w:numPr>
        <w:tabs>
          <w:tab w:val="left" w:pos="680"/>
        </w:tabs>
        <w:spacing w:line="263" w:lineRule="auto"/>
        <w:ind w:left="680" w:hanging="488"/>
        <w:rPr>
          <w:rFonts w:ascii="Arial" w:eastAsia="Arial" w:hAnsi="Arial" w:cs="Arial"/>
        </w:rPr>
      </w:pPr>
      <w:r>
        <w:rPr>
          <w:rFonts w:ascii="Arial" w:eastAsia="Arial" w:hAnsi="Arial" w:cs="Arial"/>
          <w:b/>
          <w:bCs/>
        </w:rPr>
        <w:t>** PLACE HOLDER ** RESOLUTION TO DESIGNATE TOWN BOARD AS LEAD AGENCY PURSUANT TO SEQRA / ADOPT NEGATIVE DECLARATION / LOCAL LAW / ADOPT NYS UNIFIED SOLAR PERMIT</w:t>
      </w:r>
    </w:p>
    <w:p w:rsidR="00F76841" w:rsidRDefault="00F76841">
      <w:pPr>
        <w:spacing w:line="178"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(To be provide by Town Attorney)</w:t>
      </w:r>
    </w:p>
    <w:p w:rsidR="00F76841" w:rsidRDefault="00F76841">
      <w:pPr>
        <w:spacing w:line="345" w:lineRule="exact"/>
        <w:rPr>
          <w:rFonts w:ascii="Arial" w:eastAsia="Arial" w:hAnsi="Arial" w:cs="Arial"/>
        </w:rPr>
      </w:pPr>
    </w:p>
    <w:p w:rsidR="00F76841" w:rsidRDefault="00FE71D0">
      <w:pPr>
        <w:numPr>
          <w:ilvl w:val="0"/>
          <w:numId w:val="11"/>
        </w:numPr>
        <w:tabs>
          <w:tab w:val="left" w:pos="680"/>
        </w:tabs>
        <w:spacing w:line="288" w:lineRule="auto"/>
        <w:ind w:left="680" w:right="320" w:hanging="488"/>
        <w:rPr>
          <w:rFonts w:ascii="Arial" w:eastAsia="Arial" w:hAnsi="Arial" w:cs="Arial"/>
        </w:rPr>
      </w:pPr>
      <w:r>
        <w:rPr>
          <w:rFonts w:ascii="Arial" w:eastAsia="Arial" w:hAnsi="Arial" w:cs="Arial"/>
          <w:b/>
          <w:bCs/>
        </w:rPr>
        <w:t>** PLACE</w:t>
      </w:r>
      <w:r>
        <w:rPr>
          <w:rFonts w:ascii="Arial" w:eastAsia="Arial" w:hAnsi="Arial" w:cs="Arial"/>
          <w:b/>
          <w:bCs/>
        </w:rPr>
        <w:t xml:space="preserve"> HOLDER ** RESOLUTION TO ADOPT PROPOSED LOCAL LAW NO. __ OF 2019, ADOPTING NYS UNIFIED SOLAR PERMIT</w:t>
      </w:r>
    </w:p>
    <w:p w:rsidR="00F76841" w:rsidRDefault="00F76841">
      <w:pPr>
        <w:spacing w:line="150"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(To be provided by Town Attorney)</w:t>
      </w:r>
    </w:p>
    <w:p w:rsidR="00F76841" w:rsidRDefault="00F76841">
      <w:pPr>
        <w:spacing w:line="393" w:lineRule="exact"/>
        <w:rPr>
          <w:rFonts w:ascii="Arial" w:eastAsia="Arial" w:hAnsi="Arial" w:cs="Arial"/>
        </w:rPr>
      </w:pPr>
    </w:p>
    <w:p w:rsidR="00F76841" w:rsidRDefault="00FE71D0">
      <w:pPr>
        <w:numPr>
          <w:ilvl w:val="0"/>
          <w:numId w:val="11"/>
        </w:numPr>
        <w:tabs>
          <w:tab w:val="left" w:pos="680"/>
        </w:tabs>
        <w:ind w:left="680" w:hanging="488"/>
        <w:rPr>
          <w:rFonts w:ascii="Arial" w:eastAsia="Arial" w:hAnsi="Arial" w:cs="Arial"/>
        </w:rPr>
      </w:pPr>
      <w:r>
        <w:rPr>
          <w:rFonts w:ascii="Arial" w:eastAsia="Arial" w:hAnsi="Arial" w:cs="Arial"/>
          <w:b/>
          <w:bCs/>
        </w:rPr>
        <w:t>RESOLUTION TO OPEN PUBLIC HEARING / TBWS/RTBM OCTOBER 1, 2019 AT 7:45</w:t>
      </w:r>
    </w:p>
    <w:p w:rsidR="00F76841" w:rsidRDefault="00F76841">
      <w:pPr>
        <w:spacing w:line="29"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b/>
          <w:bCs/>
        </w:rPr>
        <w:t xml:space="preserve">P.M. / ADOPT LOT AND BULK CONTROLS FOR PAC </w:t>
      </w:r>
      <w:r>
        <w:rPr>
          <w:rFonts w:ascii="Arial" w:eastAsia="Arial" w:hAnsi="Arial" w:cs="Arial"/>
          <w:b/>
          <w:bCs/>
        </w:rPr>
        <w:t>DEVELOPMENTS</w:t>
      </w:r>
    </w:p>
    <w:p w:rsidR="00F76841" w:rsidRDefault="00F76841">
      <w:pPr>
        <w:spacing w:line="223" w:lineRule="exact"/>
        <w:rPr>
          <w:rFonts w:ascii="Arial" w:eastAsia="Arial" w:hAnsi="Arial" w:cs="Arial"/>
        </w:rPr>
      </w:pPr>
    </w:p>
    <w:p w:rsidR="00F76841" w:rsidRDefault="00FE71D0">
      <w:pPr>
        <w:spacing w:line="275" w:lineRule="auto"/>
        <w:ind w:left="680" w:right="280"/>
        <w:rPr>
          <w:rFonts w:ascii="Arial" w:eastAsia="Arial" w:hAnsi="Arial" w:cs="Arial"/>
        </w:rPr>
      </w:pPr>
      <w:r>
        <w:rPr>
          <w:rFonts w:ascii="Arial" w:eastAsia="Arial" w:hAnsi="Arial" w:cs="Arial"/>
        </w:rPr>
        <w:t>RESOLVED, that the public hearing regarding the proposed local law to adopt lot and bulk controls for PAC is hereby opened.</w:t>
      </w:r>
    </w:p>
    <w:p w:rsidR="00F76841" w:rsidRDefault="00F76841">
      <w:pPr>
        <w:spacing w:line="176"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PRESENTATION: Notice of Posting and Affidavit of Publication</w:t>
      </w:r>
    </w:p>
    <w:p w:rsidR="00F76841" w:rsidRDefault="00F76841">
      <w:pPr>
        <w:spacing w:line="251"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SUMMARY OF COMMENTS:</w:t>
      </w:r>
    </w:p>
    <w:p w:rsidR="00F76841" w:rsidRDefault="00F76841">
      <w:pPr>
        <w:spacing w:line="345" w:lineRule="exact"/>
        <w:rPr>
          <w:rFonts w:ascii="Arial" w:eastAsia="Arial" w:hAnsi="Arial" w:cs="Arial"/>
        </w:rPr>
      </w:pPr>
    </w:p>
    <w:p w:rsidR="00F76841" w:rsidRDefault="00FE71D0">
      <w:pPr>
        <w:numPr>
          <w:ilvl w:val="0"/>
          <w:numId w:val="11"/>
        </w:numPr>
        <w:tabs>
          <w:tab w:val="left" w:pos="680"/>
        </w:tabs>
        <w:spacing w:line="288" w:lineRule="auto"/>
        <w:ind w:left="680" w:right="200" w:hanging="488"/>
        <w:rPr>
          <w:rFonts w:ascii="Arial" w:eastAsia="Arial" w:hAnsi="Arial" w:cs="Arial"/>
        </w:rPr>
      </w:pPr>
      <w:r>
        <w:rPr>
          <w:rFonts w:ascii="Arial" w:eastAsia="Arial" w:hAnsi="Arial" w:cs="Arial"/>
          <w:b/>
          <w:bCs/>
        </w:rPr>
        <w:t xml:space="preserve">RESOLUTION TO CONTINUE / CLOSE </w:t>
      </w:r>
      <w:r>
        <w:rPr>
          <w:rFonts w:ascii="Arial" w:eastAsia="Arial" w:hAnsi="Arial" w:cs="Arial"/>
          <w:b/>
          <w:bCs/>
        </w:rPr>
        <w:t>PUBLIC HEARING / PROPOSED LOCAL LAW / ADOPT LOT AND BULK CONTROLS FOR PAC DEVELOPMENTS</w:t>
      </w:r>
    </w:p>
    <w:p w:rsidR="00F76841" w:rsidRDefault="00F76841">
      <w:pPr>
        <w:spacing w:line="150"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RESOLVED, that the public hearing is hereby closed or continued to TBWS/RTBM of</w:t>
      </w:r>
    </w:p>
    <w:p w:rsidR="00F76841" w:rsidRDefault="00F76841">
      <w:pPr>
        <w:spacing w:line="27"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___________ .</w:t>
      </w:r>
    </w:p>
    <w:p w:rsidR="00F76841" w:rsidRDefault="00F76841">
      <w:pPr>
        <w:spacing w:line="317" w:lineRule="exact"/>
        <w:rPr>
          <w:rFonts w:ascii="Arial" w:eastAsia="Arial" w:hAnsi="Arial" w:cs="Arial"/>
        </w:rPr>
      </w:pPr>
    </w:p>
    <w:p w:rsidR="00F76841" w:rsidRDefault="00FE71D0">
      <w:pPr>
        <w:numPr>
          <w:ilvl w:val="0"/>
          <w:numId w:val="11"/>
        </w:numPr>
        <w:tabs>
          <w:tab w:val="left" w:pos="680"/>
        </w:tabs>
        <w:spacing w:line="288" w:lineRule="auto"/>
        <w:ind w:left="680" w:hanging="488"/>
        <w:rPr>
          <w:rFonts w:ascii="Arial" w:eastAsia="Arial" w:hAnsi="Arial" w:cs="Arial"/>
        </w:rPr>
      </w:pPr>
      <w:r>
        <w:rPr>
          <w:rFonts w:ascii="Arial" w:eastAsia="Arial" w:hAnsi="Arial" w:cs="Arial"/>
          <w:b/>
          <w:bCs/>
        </w:rPr>
        <w:t>RESOLUTION TO DECLARE LEAD AGENCY / SEQRA / LOCAL LAW AMEND CHAPTER 43 /</w:t>
      </w:r>
      <w:r>
        <w:rPr>
          <w:rFonts w:ascii="Arial" w:eastAsia="Arial" w:hAnsi="Arial" w:cs="Arial"/>
          <w:b/>
          <w:bCs/>
        </w:rPr>
        <w:t xml:space="preserve"> PAC DEVELOPMENTS / NEGATIVE DECLARATION</w:t>
      </w:r>
    </w:p>
    <w:p w:rsidR="00F76841" w:rsidRDefault="00F76841">
      <w:pPr>
        <w:spacing w:line="150" w:lineRule="exact"/>
        <w:rPr>
          <w:rFonts w:ascii="Arial" w:eastAsia="Arial" w:hAnsi="Arial" w:cs="Arial"/>
        </w:rPr>
      </w:pPr>
    </w:p>
    <w:p w:rsidR="00F76841" w:rsidRDefault="00FE71D0">
      <w:pPr>
        <w:spacing w:line="257" w:lineRule="auto"/>
        <w:ind w:left="680" w:right="20"/>
        <w:rPr>
          <w:rFonts w:ascii="Arial" w:eastAsia="Arial" w:hAnsi="Arial" w:cs="Arial"/>
        </w:rPr>
      </w:pPr>
      <w:r>
        <w:rPr>
          <w:rFonts w:ascii="Arial" w:eastAsia="Arial" w:hAnsi="Arial" w:cs="Arial"/>
        </w:rPr>
        <w:t xml:space="preserve">WHEREAS, the Town Board has considered the adoption of a Local Law, amending Chapter 43, Article IV, </w:t>
      </w:r>
      <w:r>
        <w:rPr>
          <w:rFonts w:ascii="Arial" w:eastAsia="Arial" w:hAnsi="Arial" w:cs="Arial"/>
        </w:rPr>
        <w:t>§ 4369(B), of the Town Code regarding modifications to lot and bulk controls for PAC developments; and</w:t>
      </w:r>
    </w:p>
    <w:p w:rsidR="00F76841" w:rsidRDefault="00F76841">
      <w:pPr>
        <w:spacing w:line="195" w:lineRule="exact"/>
        <w:rPr>
          <w:rFonts w:ascii="Arial" w:eastAsia="Arial" w:hAnsi="Arial" w:cs="Arial"/>
        </w:rPr>
      </w:pPr>
    </w:p>
    <w:p w:rsidR="00F76841" w:rsidRDefault="00FE71D0">
      <w:pPr>
        <w:spacing w:line="257" w:lineRule="auto"/>
        <w:ind w:left="680" w:right="420"/>
        <w:rPr>
          <w:rFonts w:ascii="Arial" w:eastAsia="Arial" w:hAnsi="Arial" w:cs="Arial"/>
        </w:rPr>
      </w:pPr>
      <w:r>
        <w:rPr>
          <w:rFonts w:ascii="Arial" w:eastAsia="Arial" w:hAnsi="Arial" w:cs="Arial"/>
        </w:rPr>
        <w:t>WHEREAS,</w:t>
      </w:r>
      <w:r>
        <w:rPr>
          <w:rFonts w:ascii="Arial" w:eastAsia="Arial" w:hAnsi="Arial" w:cs="Arial"/>
        </w:rPr>
        <w:t xml:space="preserve"> on or about ______________, the Town Board circulated amongst various potential interested agencies notice of its intention to assume Lead Agency status for the purpose of the environmental review of the above referenced action; and</w:t>
      </w:r>
    </w:p>
    <w:p w:rsidR="00F76841" w:rsidRDefault="00F76841">
      <w:pPr>
        <w:spacing w:line="195" w:lineRule="exact"/>
        <w:rPr>
          <w:rFonts w:ascii="Arial" w:eastAsia="Arial" w:hAnsi="Arial" w:cs="Arial"/>
        </w:rPr>
      </w:pPr>
    </w:p>
    <w:p w:rsidR="00F76841" w:rsidRDefault="00FE71D0">
      <w:pPr>
        <w:spacing w:line="275" w:lineRule="auto"/>
        <w:ind w:left="680" w:right="380"/>
        <w:rPr>
          <w:rFonts w:ascii="Arial" w:eastAsia="Arial" w:hAnsi="Arial" w:cs="Arial"/>
        </w:rPr>
      </w:pPr>
      <w:r>
        <w:rPr>
          <w:rFonts w:ascii="Arial" w:eastAsia="Arial" w:hAnsi="Arial" w:cs="Arial"/>
        </w:rPr>
        <w:t>WHEREAS, being the on</w:t>
      </w:r>
      <w:r>
        <w:rPr>
          <w:rFonts w:ascii="Arial" w:eastAsia="Arial" w:hAnsi="Arial" w:cs="Arial"/>
        </w:rPr>
        <w:t>ly Involved Agency, the Town Board hereby assumes the role of Lead Agency for environmental review; and</w:t>
      </w:r>
    </w:p>
    <w:p w:rsidR="00F76841" w:rsidRDefault="00F76841">
      <w:pPr>
        <w:spacing w:line="176" w:lineRule="exact"/>
        <w:rPr>
          <w:rFonts w:ascii="Arial" w:eastAsia="Arial" w:hAnsi="Arial" w:cs="Arial"/>
        </w:rPr>
      </w:pPr>
    </w:p>
    <w:p w:rsidR="00F76841" w:rsidRDefault="00FE71D0">
      <w:pPr>
        <w:spacing w:line="267" w:lineRule="auto"/>
        <w:ind w:left="680" w:right="40"/>
        <w:rPr>
          <w:rFonts w:ascii="Arial" w:eastAsia="Arial" w:hAnsi="Arial" w:cs="Arial"/>
        </w:rPr>
      </w:pPr>
      <w:r>
        <w:rPr>
          <w:rFonts w:ascii="Arial" w:eastAsia="Arial" w:hAnsi="Arial" w:cs="Arial"/>
          <w:sz w:val="21"/>
          <w:szCs w:val="21"/>
        </w:rPr>
        <w:t>WHEREAS, acting in its capacity as Lead Agency for environmental review, and after taking a "hard look" at all of the potential environmental impacts t</w:t>
      </w:r>
      <w:r>
        <w:rPr>
          <w:rFonts w:ascii="Arial" w:eastAsia="Arial" w:hAnsi="Arial" w:cs="Arial"/>
          <w:sz w:val="21"/>
          <w:szCs w:val="21"/>
        </w:rPr>
        <w:t>hat might result from the proposed action, the Town Board has concluded that there will be no significant environmental impact or effect caused or occasioned by the proposed zoning text amendment,</w:t>
      </w:r>
    </w:p>
    <w:p w:rsidR="00F76841" w:rsidRDefault="00F76841">
      <w:pPr>
        <w:spacing w:line="185" w:lineRule="exact"/>
        <w:rPr>
          <w:rFonts w:ascii="Arial" w:eastAsia="Arial" w:hAnsi="Arial" w:cs="Arial"/>
        </w:rPr>
      </w:pPr>
    </w:p>
    <w:p w:rsidR="00F76841" w:rsidRDefault="00FE71D0">
      <w:pPr>
        <w:spacing w:line="267" w:lineRule="auto"/>
        <w:ind w:left="680" w:right="100"/>
        <w:rPr>
          <w:rFonts w:ascii="Arial" w:eastAsia="Arial" w:hAnsi="Arial" w:cs="Arial"/>
        </w:rPr>
      </w:pPr>
      <w:r>
        <w:rPr>
          <w:rFonts w:ascii="Arial" w:eastAsia="Arial" w:hAnsi="Arial" w:cs="Arial"/>
          <w:sz w:val="21"/>
          <w:szCs w:val="21"/>
        </w:rPr>
        <w:t>NOW, THEREFORE, BE IT RESOLVED, that the Town Board hereby</w:t>
      </w:r>
      <w:r>
        <w:rPr>
          <w:rFonts w:ascii="Arial" w:eastAsia="Arial" w:hAnsi="Arial" w:cs="Arial"/>
          <w:sz w:val="21"/>
          <w:szCs w:val="21"/>
        </w:rPr>
        <w:t xml:space="preserve"> adopts the Negative Declaration annexed hereto, and authorizes the Town Supervisor or his designated agent to execute the Environmental Assessment Form and to take such other and further steps as may be necessary to discharge the Town Board's responsibili</w:t>
      </w:r>
      <w:r>
        <w:rPr>
          <w:rFonts w:ascii="Arial" w:eastAsia="Arial" w:hAnsi="Arial" w:cs="Arial"/>
          <w:sz w:val="21"/>
          <w:szCs w:val="21"/>
        </w:rPr>
        <w:t>ties as Lead Agency.</w:t>
      </w:r>
    </w:p>
    <w:p w:rsidR="00EC7A6D" w:rsidRDefault="00EC7A6D">
      <w:pPr>
        <w:spacing w:line="275" w:lineRule="auto"/>
        <w:ind w:left="680" w:right="3900"/>
        <w:rPr>
          <w:rFonts w:ascii="Arial" w:eastAsia="Arial" w:hAnsi="Arial" w:cs="Arial"/>
        </w:rPr>
      </w:pPr>
    </w:p>
    <w:p w:rsidR="00F76841" w:rsidRDefault="00FE71D0">
      <w:pPr>
        <w:spacing w:line="275" w:lineRule="auto"/>
        <w:ind w:left="680" w:right="3900"/>
        <w:rPr>
          <w:sz w:val="20"/>
          <w:szCs w:val="20"/>
        </w:rPr>
      </w:pPr>
      <w:r>
        <w:rPr>
          <w:rFonts w:ascii="Arial" w:eastAsia="Arial" w:hAnsi="Arial" w:cs="Arial"/>
        </w:rPr>
        <w:t>TOWN OF ORANGETOWN, ROCKLAND COUNTY ZONING TEXT AMENDMENT</w:t>
      </w:r>
    </w:p>
    <w:p w:rsidR="00F76841" w:rsidRDefault="00F76841">
      <w:pPr>
        <w:spacing w:line="176" w:lineRule="exact"/>
        <w:rPr>
          <w:sz w:val="20"/>
          <w:szCs w:val="20"/>
        </w:rPr>
      </w:pPr>
    </w:p>
    <w:p w:rsidR="00F76841" w:rsidRDefault="00FE71D0">
      <w:pPr>
        <w:ind w:left="680"/>
        <w:rPr>
          <w:sz w:val="20"/>
          <w:szCs w:val="20"/>
        </w:rPr>
      </w:pPr>
      <w:r>
        <w:rPr>
          <w:rFonts w:ascii="Arial" w:eastAsia="Arial" w:hAnsi="Arial" w:cs="Arial"/>
        </w:rPr>
        <w:t>STATE ENVIRONMENTAL QUALITY REVIEW (SEQR)</w:t>
      </w:r>
    </w:p>
    <w:p w:rsidR="00F76841" w:rsidRDefault="00F76841">
      <w:pPr>
        <w:spacing w:line="26" w:lineRule="exact"/>
        <w:rPr>
          <w:sz w:val="20"/>
          <w:szCs w:val="20"/>
        </w:rPr>
      </w:pPr>
    </w:p>
    <w:p w:rsidR="00F76841" w:rsidRDefault="00FE71D0">
      <w:pPr>
        <w:ind w:left="680"/>
        <w:rPr>
          <w:sz w:val="20"/>
          <w:szCs w:val="20"/>
        </w:rPr>
      </w:pPr>
      <w:r>
        <w:rPr>
          <w:rFonts w:ascii="Arial" w:eastAsia="Arial" w:hAnsi="Arial" w:cs="Arial"/>
        </w:rPr>
        <w:t>NEGATIVE DECLARATION</w:t>
      </w:r>
    </w:p>
    <w:p w:rsidR="00F76841" w:rsidRDefault="00FE71D0">
      <w:pPr>
        <w:ind w:left="680"/>
        <w:rPr>
          <w:sz w:val="20"/>
          <w:szCs w:val="20"/>
        </w:rPr>
      </w:pPr>
      <w:r>
        <w:rPr>
          <w:rFonts w:ascii="Arial" w:eastAsia="Arial" w:hAnsi="Arial" w:cs="Arial"/>
        </w:rPr>
        <w:t>NOTICE OF DETERMINATION OF NON-SIGNIFICANCE</w:t>
      </w:r>
    </w:p>
    <w:p w:rsidR="00F76841" w:rsidRDefault="00F76841">
      <w:pPr>
        <w:spacing w:line="223" w:lineRule="exact"/>
        <w:rPr>
          <w:sz w:val="20"/>
          <w:szCs w:val="20"/>
        </w:rPr>
      </w:pPr>
    </w:p>
    <w:p w:rsidR="00F76841" w:rsidRDefault="00FE71D0">
      <w:pPr>
        <w:ind w:left="680"/>
        <w:rPr>
          <w:sz w:val="20"/>
          <w:szCs w:val="20"/>
        </w:rPr>
      </w:pPr>
      <w:r>
        <w:rPr>
          <w:rFonts w:ascii="Arial" w:eastAsia="Arial" w:hAnsi="Arial" w:cs="Arial"/>
        </w:rPr>
        <w:t>DATE: September ___, 2019</w:t>
      </w:r>
    </w:p>
    <w:p w:rsidR="00F76841" w:rsidRDefault="00F76841">
      <w:pPr>
        <w:spacing w:line="251" w:lineRule="exact"/>
        <w:rPr>
          <w:sz w:val="20"/>
          <w:szCs w:val="20"/>
        </w:rPr>
      </w:pPr>
    </w:p>
    <w:p w:rsidR="00F76841" w:rsidRDefault="00FE71D0">
      <w:pPr>
        <w:ind w:left="680"/>
        <w:rPr>
          <w:sz w:val="20"/>
          <w:szCs w:val="20"/>
        </w:rPr>
      </w:pPr>
      <w:r>
        <w:rPr>
          <w:rFonts w:ascii="Arial" w:eastAsia="Arial" w:hAnsi="Arial" w:cs="Arial"/>
        </w:rPr>
        <w:t xml:space="preserve">LEAD AGENCY: The Town </w:t>
      </w:r>
      <w:r>
        <w:rPr>
          <w:rFonts w:ascii="Arial" w:eastAsia="Arial" w:hAnsi="Arial" w:cs="Arial"/>
        </w:rPr>
        <w:t>Board of the Town of Orangetown</w:t>
      </w:r>
    </w:p>
    <w:p w:rsidR="00F76841" w:rsidRDefault="00F76841">
      <w:pPr>
        <w:spacing w:line="26" w:lineRule="exact"/>
        <w:rPr>
          <w:sz w:val="20"/>
          <w:szCs w:val="20"/>
        </w:rPr>
      </w:pPr>
    </w:p>
    <w:p w:rsidR="00F76841" w:rsidRDefault="00FE71D0">
      <w:pPr>
        <w:ind w:left="680"/>
        <w:rPr>
          <w:sz w:val="20"/>
          <w:szCs w:val="20"/>
        </w:rPr>
      </w:pPr>
      <w:r>
        <w:rPr>
          <w:rFonts w:ascii="Arial" w:eastAsia="Arial" w:hAnsi="Arial" w:cs="Arial"/>
        </w:rPr>
        <w:t>Orangetown Town Hall</w:t>
      </w:r>
    </w:p>
    <w:p w:rsidR="00F76841" w:rsidRDefault="00FE71D0">
      <w:pPr>
        <w:ind w:left="680"/>
        <w:rPr>
          <w:sz w:val="20"/>
          <w:szCs w:val="20"/>
        </w:rPr>
      </w:pPr>
      <w:r>
        <w:rPr>
          <w:rFonts w:ascii="Arial" w:eastAsia="Arial" w:hAnsi="Arial" w:cs="Arial"/>
        </w:rPr>
        <w:t>26 Orangeburg Road</w:t>
      </w:r>
    </w:p>
    <w:p w:rsidR="00F76841" w:rsidRDefault="00FE71D0">
      <w:pPr>
        <w:ind w:left="680"/>
        <w:rPr>
          <w:sz w:val="20"/>
          <w:szCs w:val="20"/>
        </w:rPr>
      </w:pPr>
      <w:r>
        <w:rPr>
          <w:rFonts w:ascii="Arial" w:eastAsia="Arial" w:hAnsi="Arial" w:cs="Arial"/>
        </w:rPr>
        <w:t>Orangeburg NY 10962</w:t>
      </w:r>
    </w:p>
    <w:p w:rsidR="00F76841" w:rsidRDefault="00F76841">
      <w:pPr>
        <w:spacing w:line="223" w:lineRule="exact"/>
        <w:rPr>
          <w:sz w:val="20"/>
          <w:szCs w:val="20"/>
        </w:rPr>
      </w:pPr>
    </w:p>
    <w:p w:rsidR="00F76841" w:rsidRDefault="00FE71D0">
      <w:pPr>
        <w:spacing w:line="275" w:lineRule="auto"/>
        <w:ind w:left="680" w:right="720"/>
        <w:rPr>
          <w:sz w:val="20"/>
          <w:szCs w:val="20"/>
        </w:rPr>
      </w:pPr>
      <w:r>
        <w:rPr>
          <w:rFonts w:ascii="Arial" w:eastAsia="Arial" w:hAnsi="Arial" w:cs="Arial"/>
        </w:rPr>
        <w:t>This Notice is issued pursuant to Part 617 of the implementing regulations of Article 8 (SEQRA) of the Environmental Conservation Law.</w:t>
      </w:r>
    </w:p>
    <w:p w:rsidR="00F76841" w:rsidRDefault="00F76841">
      <w:pPr>
        <w:spacing w:line="176" w:lineRule="exact"/>
        <w:rPr>
          <w:sz w:val="20"/>
          <w:szCs w:val="20"/>
        </w:rPr>
      </w:pPr>
    </w:p>
    <w:p w:rsidR="00F76841" w:rsidRDefault="00FE71D0">
      <w:pPr>
        <w:spacing w:line="275" w:lineRule="auto"/>
        <w:ind w:left="680" w:right="200"/>
        <w:rPr>
          <w:sz w:val="20"/>
          <w:szCs w:val="20"/>
        </w:rPr>
      </w:pPr>
      <w:r>
        <w:rPr>
          <w:rFonts w:ascii="Arial" w:eastAsia="Arial" w:hAnsi="Arial" w:cs="Arial"/>
        </w:rPr>
        <w:t>The Lead Agency has determ</w:t>
      </w:r>
      <w:r>
        <w:rPr>
          <w:rFonts w:ascii="Arial" w:eastAsia="Arial" w:hAnsi="Arial" w:cs="Arial"/>
        </w:rPr>
        <w:t>ined that the proposed action described below will not have a significant effect on the environment.</w:t>
      </w:r>
    </w:p>
    <w:p w:rsidR="00F76841" w:rsidRDefault="00F76841">
      <w:pPr>
        <w:spacing w:line="176" w:lineRule="exact"/>
        <w:rPr>
          <w:sz w:val="20"/>
          <w:szCs w:val="20"/>
        </w:rPr>
      </w:pPr>
    </w:p>
    <w:p w:rsidR="00F76841" w:rsidRDefault="00FE71D0">
      <w:pPr>
        <w:ind w:left="680"/>
        <w:rPr>
          <w:sz w:val="20"/>
          <w:szCs w:val="20"/>
        </w:rPr>
      </w:pPr>
      <w:r>
        <w:rPr>
          <w:rFonts w:ascii="Arial" w:eastAsia="Arial" w:hAnsi="Arial" w:cs="Arial"/>
        </w:rPr>
        <w:t>TITLE OF ACTION:</w:t>
      </w:r>
    </w:p>
    <w:p w:rsidR="00F76841" w:rsidRDefault="00F76841">
      <w:pPr>
        <w:spacing w:line="251" w:lineRule="exact"/>
        <w:rPr>
          <w:sz w:val="20"/>
          <w:szCs w:val="20"/>
        </w:rPr>
      </w:pPr>
    </w:p>
    <w:p w:rsidR="00F76841" w:rsidRDefault="00FE71D0">
      <w:pPr>
        <w:spacing w:line="257" w:lineRule="auto"/>
        <w:ind w:left="680" w:right="360"/>
        <w:rPr>
          <w:sz w:val="20"/>
          <w:szCs w:val="20"/>
        </w:rPr>
      </w:pPr>
      <w:r>
        <w:rPr>
          <w:rFonts w:ascii="Arial" w:eastAsia="Arial" w:hAnsi="Arial" w:cs="Arial"/>
        </w:rPr>
        <w:t xml:space="preserve">Adoption of Local Law No. __ of 2019 of the Town of Orangetown, amending Article IV of Chapter 43 of the Town Code entitled "Zoning", </w:t>
      </w:r>
      <w:r>
        <w:rPr>
          <w:rFonts w:ascii="Arial" w:eastAsia="Arial" w:hAnsi="Arial" w:cs="Arial"/>
        </w:rPr>
        <w:t>§</w:t>
      </w:r>
      <w:r>
        <w:rPr>
          <w:rFonts w:ascii="Arial" w:eastAsia="Arial" w:hAnsi="Arial" w:cs="Arial"/>
        </w:rPr>
        <w:t>4.69 (B) providing for Lot and Bulk controls for PAC developments.</w:t>
      </w:r>
    </w:p>
    <w:p w:rsidR="00F76841" w:rsidRDefault="00F76841">
      <w:pPr>
        <w:spacing w:line="195" w:lineRule="exact"/>
        <w:rPr>
          <w:sz w:val="20"/>
          <w:szCs w:val="20"/>
        </w:rPr>
      </w:pPr>
    </w:p>
    <w:p w:rsidR="00EC7A6D" w:rsidRDefault="00EC7A6D">
      <w:pPr>
        <w:ind w:left="680"/>
        <w:rPr>
          <w:rFonts w:ascii="Arial" w:eastAsia="Arial" w:hAnsi="Arial" w:cs="Arial"/>
        </w:rPr>
      </w:pPr>
    </w:p>
    <w:p w:rsidR="00EC7A6D" w:rsidRDefault="00EC7A6D">
      <w:pPr>
        <w:ind w:left="680"/>
        <w:rPr>
          <w:rFonts w:ascii="Arial" w:eastAsia="Arial" w:hAnsi="Arial" w:cs="Arial"/>
        </w:rPr>
      </w:pPr>
    </w:p>
    <w:p w:rsidR="00F76841" w:rsidRDefault="00FE71D0">
      <w:pPr>
        <w:ind w:left="680"/>
        <w:rPr>
          <w:sz w:val="20"/>
          <w:szCs w:val="20"/>
        </w:rPr>
      </w:pPr>
      <w:r>
        <w:rPr>
          <w:rFonts w:ascii="Arial" w:eastAsia="Arial" w:hAnsi="Arial" w:cs="Arial"/>
        </w:rPr>
        <w:t>SEQRA STATUS:</w:t>
      </w:r>
    </w:p>
    <w:p w:rsidR="00F76841" w:rsidRDefault="00F76841">
      <w:pPr>
        <w:spacing w:line="251" w:lineRule="exact"/>
        <w:rPr>
          <w:sz w:val="20"/>
          <w:szCs w:val="20"/>
        </w:rPr>
      </w:pPr>
    </w:p>
    <w:p w:rsidR="00F76841" w:rsidRDefault="00FE71D0">
      <w:pPr>
        <w:ind w:left="680"/>
        <w:rPr>
          <w:sz w:val="20"/>
          <w:szCs w:val="20"/>
        </w:rPr>
      </w:pPr>
      <w:r>
        <w:rPr>
          <w:rFonts w:ascii="Arial" w:eastAsia="Arial" w:hAnsi="Arial" w:cs="Arial"/>
        </w:rPr>
        <w:t>Unlisted Action</w:t>
      </w:r>
    </w:p>
    <w:p w:rsidR="00F76841" w:rsidRDefault="00F76841">
      <w:pPr>
        <w:spacing w:line="251" w:lineRule="exact"/>
        <w:rPr>
          <w:sz w:val="20"/>
          <w:szCs w:val="20"/>
        </w:rPr>
      </w:pPr>
    </w:p>
    <w:p w:rsidR="00F76841" w:rsidRDefault="00FE71D0">
      <w:pPr>
        <w:ind w:left="680"/>
        <w:rPr>
          <w:sz w:val="20"/>
          <w:szCs w:val="20"/>
        </w:rPr>
      </w:pPr>
      <w:r>
        <w:rPr>
          <w:rFonts w:ascii="Arial" w:eastAsia="Arial" w:hAnsi="Arial" w:cs="Arial"/>
        </w:rPr>
        <w:t>DESCRIPTION OF ACTION:</w:t>
      </w:r>
    </w:p>
    <w:p w:rsidR="00F76841" w:rsidRDefault="00F76841">
      <w:pPr>
        <w:spacing w:line="251" w:lineRule="exact"/>
        <w:rPr>
          <w:sz w:val="20"/>
          <w:szCs w:val="20"/>
        </w:rPr>
      </w:pPr>
    </w:p>
    <w:p w:rsidR="00F76841" w:rsidRDefault="00FE71D0">
      <w:pPr>
        <w:spacing w:line="275" w:lineRule="auto"/>
        <w:ind w:left="680" w:right="420"/>
        <w:rPr>
          <w:sz w:val="20"/>
          <w:szCs w:val="20"/>
        </w:rPr>
      </w:pPr>
      <w:r>
        <w:rPr>
          <w:rFonts w:ascii="Arial" w:eastAsia="Arial" w:hAnsi="Arial" w:cs="Arial"/>
          <w:sz w:val="21"/>
          <w:szCs w:val="21"/>
        </w:rPr>
        <w:lastRenderedPageBreak/>
        <w:t>The proposed action consists of amending the Town Code with respect to Planned Adult Community (PAC) developments, and circumstances</w:t>
      </w:r>
      <w:r>
        <w:rPr>
          <w:rFonts w:ascii="Arial" w:eastAsia="Arial" w:hAnsi="Arial" w:cs="Arial"/>
          <w:sz w:val="21"/>
          <w:szCs w:val="21"/>
        </w:rPr>
        <w:t xml:space="preserve"> upon which the Town Board may modify lot and bulk controls as part of its consideration of a rezoning to PAC.</w:t>
      </w:r>
    </w:p>
    <w:p w:rsidR="00F76841" w:rsidRDefault="00F76841">
      <w:pPr>
        <w:spacing w:line="178" w:lineRule="exact"/>
        <w:rPr>
          <w:sz w:val="20"/>
          <w:szCs w:val="20"/>
        </w:rPr>
      </w:pPr>
    </w:p>
    <w:p w:rsidR="00F76841" w:rsidRDefault="00FE71D0">
      <w:pPr>
        <w:ind w:left="680"/>
        <w:rPr>
          <w:sz w:val="20"/>
          <w:szCs w:val="20"/>
        </w:rPr>
      </w:pPr>
      <w:r>
        <w:rPr>
          <w:rFonts w:ascii="Arial" w:eastAsia="Arial" w:hAnsi="Arial" w:cs="Arial"/>
        </w:rPr>
        <w:t>DETERMINATION:</w:t>
      </w:r>
    </w:p>
    <w:p w:rsidR="00F76841" w:rsidRDefault="00F76841">
      <w:pPr>
        <w:spacing w:line="251" w:lineRule="exact"/>
        <w:rPr>
          <w:sz w:val="20"/>
          <w:szCs w:val="20"/>
        </w:rPr>
      </w:pPr>
    </w:p>
    <w:p w:rsidR="00F76841" w:rsidRDefault="00FE71D0">
      <w:pPr>
        <w:spacing w:line="275" w:lineRule="auto"/>
        <w:ind w:left="680" w:right="500"/>
        <w:rPr>
          <w:sz w:val="20"/>
          <w:szCs w:val="20"/>
        </w:rPr>
      </w:pPr>
      <w:r>
        <w:rPr>
          <w:rFonts w:ascii="Arial" w:eastAsia="Arial" w:hAnsi="Arial" w:cs="Arial"/>
        </w:rPr>
        <w:t>There will be no significant adverse environmental impact(s) as a result of the proposed action.</w:t>
      </w:r>
    </w:p>
    <w:p w:rsidR="00F76841" w:rsidRDefault="00F76841">
      <w:pPr>
        <w:spacing w:line="176" w:lineRule="exact"/>
        <w:rPr>
          <w:sz w:val="20"/>
          <w:szCs w:val="20"/>
        </w:rPr>
      </w:pPr>
    </w:p>
    <w:p w:rsidR="00F76841" w:rsidRDefault="00FE71D0">
      <w:pPr>
        <w:ind w:left="680"/>
        <w:rPr>
          <w:sz w:val="20"/>
          <w:szCs w:val="20"/>
        </w:rPr>
      </w:pPr>
      <w:r>
        <w:rPr>
          <w:rFonts w:ascii="Arial" w:eastAsia="Arial" w:hAnsi="Arial" w:cs="Arial"/>
        </w:rPr>
        <w:t>REASONS SUPPORTING THIS DETERM</w:t>
      </w:r>
      <w:r>
        <w:rPr>
          <w:rFonts w:ascii="Arial" w:eastAsia="Arial" w:hAnsi="Arial" w:cs="Arial"/>
        </w:rPr>
        <w:t>INATION:</w:t>
      </w:r>
    </w:p>
    <w:p w:rsidR="00F76841" w:rsidRDefault="00F76841">
      <w:pPr>
        <w:spacing w:line="251" w:lineRule="exact"/>
        <w:rPr>
          <w:sz w:val="20"/>
          <w:szCs w:val="20"/>
        </w:rPr>
      </w:pPr>
    </w:p>
    <w:p w:rsidR="00EC7A6D" w:rsidRDefault="00FE71D0" w:rsidP="00EC7A6D">
      <w:pPr>
        <w:spacing w:line="262" w:lineRule="auto"/>
        <w:ind w:left="680"/>
        <w:rPr>
          <w:rFonts w:ascii="Arial" w:eastAsia="Arial" w:hAnsi="Arial" w:cs="Arial"/>
          <w:sz w:val="21"/>
          <w:szCs w:val="21"/>
        </w:rPr>
      </w:pPr>
      <w:r>
        <w:rPr>
          <w:rFonts w:ascii="Arial" w:eastAsia="Arial" w:hAnsi="Arial" w:cs="Arial"/>
          <w:sz w:val="21"/>
          <w:szCs w:val="21"/>
        </w:rPr>
        <w:t>The proposed action is the approval of legislation amending existing Town Code with respect to PAC developments, and circumstances under which the Town Board may modify lot and bulk controls for such developments in a Community Shopping (CS) dist</w:t>
      </w:r>
      <w:r>
        <w:rPr>
          <w:rFonts w:ascii="Arial" w:eastAsia="Arial" w:hAnsi="Arial" w:cs="Arial"/>
          <w:sz w:val="21"/>
          <w:szCs w:val="21"/>
        </w:rPr>
        <w:t>rict to ensure compatibility with the building context and areas adjacent to the proposed sites. All such applications will undergo SEQRA review as part of their application for a zone change.</w:t>
      </w:r>
    </w:p>
    <w:p w:rsidR="00EC7A6D" w:rsidRDefault="00EC7A6D" w:rsidP="00EC7A6D">
      <w:pPr>
        <w:spacing w:line="262" w:lineRule="auto"/>
        <w:ind w:left="680"/>
        <w:rPr>
          <w:rFonts w:ascii="Arial" w:eastAsia="Arial" w:hAnsi="Arial" w:cs="Arial"/>
          <w:sz w:val="21"/>
          <w:szCs w:val="21"/>
        </w:rPr>
      </w:pPr>
    </w:p>
    <w:p w:rsidR="00F76841" w:rsidRDefault="00FE71D0" w:rsidP="00EC7A6D">
      <w:pPr>
        <w:spacing w:line="262" w:lineRule="auto"/>
        <w:ind w:left="680"/>
        <w:rPr>
          <w:sz w:val="20"/>
          <w:szCs w:val="20"/>
        </w:rPr>
      </w:pPr>
      <w:r>
        <w:rPr>
          <w:rFonts w:ascii="Arial" w:eastAsia="Arial" w:hAnsi="Arial" w:cs="Arial"/>
        </w:rPr>
        <w:t>POTENTIAL IMPACTS DETERMINED NOT TO BE SIGNIFICAN</w:t>
      </w:r>
      <w:r>
        <w:rPr>
          <w:rFonts w:ascii="Arial" w:eastAsia="Arial" w:hAnsi="Arial" w:cs="Arial"/>
        </w:rPr>
        <w:t>T:</w:t>
      </w:r>
    </w:p>
    <w:p w:rsidR="00F76841" w:rsidRDefault="00F76841">
      <w:pPr>
        <w:spacing w:line="250" w:lineRule="exact"/>
        <w:rPr>
          <w:sz w:val="20"/>
          <w:szCs w:val="20"/>
        </w:rPr>
      </w:pPr>
    </w:p>
    <w:p w:rsidR="00F76841" w:rsidRDefault="00FE71D0">
      <w:pPr>
        <w:spacing w:line="248" w:lineRule="auto"/>
        <w:ind w:left="680"/>
        <w:rPr>
          <w:sz w:val="20"/>
          <w:szCs w:val="20"/>
        </w:rPr>
      </w:pPr>
      <w:r>
        <w:rPr>
          <w:rFonts w:ascii="Arial" w:eastAsia="Arial" w:hAnsi="Arial" w:cs="Arial"/>
        </w:rPr>
        <w:t>Based on the Short Environmental Assessment Form, prepared by the Town's Director of the Office of Building, Zoning, Planning and Enforcement, and the Town Board's familiarity with the parcels and the area in which they are situated, the Town Board has</w:t>
      </w:r>
      <w:r>
        <w:rPr>
          <w:rFonts w:ascii="Arial" w:eastAsia="Arial" w:hAnsi="Arial" w:cs="Arial"/>
        </w:rPr>
        <w:t xml:space="preserve"> concluded that there will be no significant environmental impacts by the adoption of the zoning change specifically relating to:</w:t>
      </w:r>
    </w:p>
    <w:p w:rsidR="00F76841" w:rsidRDefault="00F76841">
      <w:pPr>
        <w:spacing w:line="205" w:lineRule="exact"/>
        <w:rPr>
          <w:sz w:val="20"/>
          <w:szCs w:val="20"/>
        </w:rPr>
      </w:pP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Traffic;</w:t>
      </w:r>
    </w:p>
    <w:p w:rsidR="00F76841" w:rsidRDefault="00F76841">
      <w:pPr>
        <w:spacing w:line="27" w:lineRule="exact"/>
        <w:rPr>
          <w:rFonts w:ascii="Arial" w:eastAsia="Arial" w:hAnsi="Arial" w:cs="Arial"/>
        </w:rPr>
      </w:pP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Agricultural Land Resources</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Historic and Archaeological Resources</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Surface or Groundwater Quantity or Quality</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Critical Environmental Areas</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Energy</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Public Health</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Air Quality and Noise Levels</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Human Health, or</w:t>
      </w:r>
    </w:p>
    <w:p w:rsidR="00F76841" w:rsidRDefault="00FE71D0">
      <w:pPr>
        <w:numPr>
          <w:ilvl w:val="0"/>
          <w:numId w:val="12"/>
        </w:numPr>
        <w:tabs>
          <w:tab w:val="left" w:pos="820"/>
        </w:tabs>
        <w:ind w:left="820" w:hanging="136"/>
        <w:rPr>
          <w:rFonts w:ascii="Arial" w:eastAsia="Arial" w:hAnsi="Arial" w:cs="Arial"/>
        </w:rPr>
      </w:pPr>
      <w:r>
        <w:rPr>
          <w:rFonts w:ascii="Arial" w:eastAsia="Arial" w:hAnsi="Arial" w:cs="Arial"/>
        </w:rPr>
        <w:t>Future Development of Adjacent and Nearby Lands</w:t>
      </w:r>
    </w:p>
    <w:p w:rsidR="00F76841" w:rsidRDefault="00F76841">
      <w:pPr>
        <w:spacing w:line="223" w:lineRule="exact"/>
        <w:rPr>
          <w:sz w:val="20"/>
          <w:szCs w:val="20"/>
        </w:rPr>
      </w:pPr>
    </w:p>
    <w:p w:rsidR="00F76841" w:rsidRDefault="00FE71D0">
      <w:pPr>
        <w:ind w:left="680"/>
        <w:rPr>
          <w:sz w:val="20"/>
          <w:szCs w:val="20"/>
        </w:rPr>
      </w:pPr>
      <w:r>
        <w:rPr>
          <w:rFonts w:ascii="Arial" w:eastAsia="Arial" w:hAnsi="Arial" w:cs="Arial"/>
        </w:rPr>
        <w:t>____________________________________</w:t>
      </w:r>
    </w:p>
    <w:p w:rsidR="00F76841" w:rsidRDefault="00F76841">
      <w:pPr>
        <w:spacing w:line="200" w:lineRule="exact"/>
        <w:rPr>
          <w:sz w:val="20"/>
          <w:szCs w:val="20"/>
        </w:rPr>
      </w:pPr>
    </w:p>
    <w:p w:rsidR="00F76841" w:rsidRDefault="00F76841">
      <w:pPr>
        <w:spacing w:line="303" w:lineRule="exact"/>
        <w:rPr>
          <w:sz w:val="20"/>
          <w:szCs w:val="20"/>
        </w:rPr>
      </w:pPr>
    </w:p>
    <w:p w:rsidR="00F76841" w:rsidRDefault="00FE71D0">
      <w:pPr>
        <w:spacing w:line="257" w:lineRule="auto"/>
        <w:ind w:left="680" w:right="20"/>
        <w:rPr>
          <w:sz w:val="20"/>
          <w:szCs w:val="20"/>
        </w:rPr>
      </w:pPr>
      <w:r>
        <w:rPr>
          <w:rFonts w:ascii="Arial" w:eastAsia="Arial" w:hAnsi="Arial" w:cs="Arial"/>
        </w:rPr>
        <w:t>In summary, after having taken a hard look at the potential environmenta</w:t>
      </w:r>
      <w:r>
        <w:rPr>
          <w:rFonts w:ascii="Arial" w:eastAsia="Arial" w:hAnsi="Arial" w:cs="Arial"/>
        </w:rPr>
        <w:t>l impacts associated with the proposed action, the Town Board concludes that such action will not result in a significant adverse environmental impact</w:t>
      </w:r>
    </w:p>
    <w:p w:rsidR="00F76841" w:rsidRDefault="00F76841">
      <w:pPr>
        <w:spacing w:line="195" w:lineRule="exact"/>
        <w:rPr>
          <w:sz w:val="20"/>
          <w:szCs w:val="20"/>
        </w:rPr>
      </w:pPr>
    </w:p>
    <w:p w:rsidR="00F76841" w:rsidRDefault="00FE71D0">
      <w:pPr>
        <w:ind w:left="680"/>
        <w:rPr>
          <w:sz w:val="20"/>
          <w:szCs w:val="20"/>
        </w:rPr>
      </w:pPr>
      <w:r>
        <w:rPr>
          <w:rFonts w:ascii="Arial" w:eastAsia="Arial" w:hAnsi="Arial" w:cs="Arial"/>
        </w:rPr>
        <w:t>For Further Information, Contact:</w:t>
      </w:r>
    </w:p>
    <w:p w:rsidR="00F76841" w:rsidRDefault="00F76841">
      <w:pPr>
        <w:spacing w:line="251" w:lineRule="exact"/>
        <w:rPr>
          <w:sz w:val="20"/>
          <w:szCs w:val="20"/>
        </w:rPr>
      </w:pPr>
    </w:p>
    <w:p w:rsidR="00F76841" w:rsidRDefault="00FE71D0">
      <w:pPr>
        <w:ind w:left="680"/>
        <w:rPr>
          <w:sz w:val="20"/>
          <w:szCs w:val="20"/>
        </w:rPr>
      </w:pPr>
      <w:r>
        <w:rPr>
          <w:rFonts w:ascii="Arial" w:eastAsia="Arial" w:hAnsi="Arial" w:cs="Arial"/>
        </w:rPr>
        <w:t>Town Supervisor Chris Day</w:t>
      </w:r>
    </w:p>
    <w:p w:rsidR="00F76841" w:rsidRDefault="00F76841">
      <w:pPr>
        <w:spacing w:line="26" w:lineRule="exact"/>
        <w:rPr>
          <w:sz w:val="20"/>
          <w:szCs w:val="20"/>
        </w:rPr>
      </w:pPr>
    </w:p>
    <w:p w:rsidR="00F76841" w:rsidRDefault="00FE71D0">
      <w:pPr>
        <w:ind w:left="680"/>
        <w:rPr>
          <w:sz w:val="20"/>
          <w:szCs w:val="20"/>
        </w:rPr>
      </w:pPr>
      <w:r>
        <w:rPr>
          <w:rFonts w:ascii="Arial" w:eastAsia="Arial" w:hAnsi="Arial" w:cs="Arial"/>
        </w:rPr>
        <w:t>Town Hall, Town of Orangetown</w:t>
      </w:r>
    </w:p>
    <w:p w:rsidR="00F76841" w:rsidRDefault="00FE71D0">
      <w:pPr>
        <w:ind w:left="680"/>
        <w:rPr>
          <w:sz w:val="20"/>
          <w:szCs w:val="20"/>
        </w:rPr>
      </w:pPr>
      <w:r>
        <w:rPr>
          <w:rFonts w:ascii="Arial" w:eastAsia="Arial" w:hAnsi="Arial" w:cs="Arial"/>
        </w:rPr>
        <w:t xml:space="preserve">26 </w:t>
      </w:r>
      <w:r>
        <w:rPr>
          <w:rFonts w:ascii="Arial" w:eastAsia="Arial" w:hAnsi="Arial" w:cs="Arial"/>
        </w:rPr>
        <w:t>Orangeburg Road</w:t>
      </w:r>
    </w:p>
    <w:p w:rsidR="00F76841" w:rsidRDefault="00FE71D0">
      <w:pPr>
        <w:ind w:left="680"/>
        <w:rPr>
          <w:sz w:val="20"/>
          <w:szCs w:val="20"/>
        </w:rPr>
      </w:pPr>
      <w:r>
        <w:rPr>
          <w:rFonts w:ascii="Arial" w:eastAsia="Arial" w:hAnsi="Arial" w:cs="Arial"/>
        </w:rPr>
        <w:t>Orangeburg, New York 10962</w:t>
      </w:r>
    </w:p>
    <w:p w:rsidR="00F76841" w:rsidRDefault="00FE71D0">
      <w:pPr>
        <w:ind w:left="680"/>
        <w:rPr>
          <w:sz w:val="20"/>
          <w:szCs w:val="20"/>
        </w:rPr>
      </w:pPr>
      <w:r>
        <w:rPr>
          <w:rFonts w:ascii="Arial" w:eastAsia="Arial" w:hAnsi="Arial" w:cs="Arial"/>
        </w:rPr>
        <w:t>(845) 359-5100</w:t>
      </w:r>
    </w:p>
    <w:p w:rsidR="00F76841" w:rsidRDefault="00F76841">
      <w:pPr>
        <w:sectPr w:rsidR="00F76841">
          <w:footerReference w:type="default" r:id="rId10"/>
          <w:pgSz w:w="12240" w:h="15840"/>
          <w:pgMar w:top="825" w:right="1220" w:bottom="1440" w:left="1440" w:header="0" w:footer="0" w:gutter="0"/>
          <w:cols w:space="720" w:equalWidth="0">
            <w:col w:w="9580"/>
          </w:cols>
        </w:sectPr>
      </w:pPr>
    </w:p>
    <w:p w:rsidR="00F76841" w:rsidRDefault="00FE71D0">
      <w:pPr>
        <w:numPr>
          <w:ilvl w:val="0"/>
          <w:numId w:val="13"/>
        </w:numPr>
        <w:tabs>
          <w:tab w:val="left" w:pos="680"/>
        </w:tabs>
        <w:spacing w:line="255" w:lineRule="auto"/>
        <w:ind w:left="680" w:right="180" w:hanging="488"/>
        <w:rPr>
          <w:rFonts w:ascii="Arial" w:eastAsia="Arial" w:hAnsi="Arial" w:cs="Arial"/>
        </w:rPr>
      </w:pPr>
      <w:r>
        <w:rPr>
          <w:rFonts w:ascii="Arial" w:eastAsia="Arial" w:hAnsi="Arial" w:cs="Arial"/>
          <w:b/>
          <w:bCs/>
        </w:rPr>
        <w:lastRenderedPageBreak/>
        <w:t>RESOLUTION TO ADOPT LOCAL LAW NO. __ OF 2019, AMENDING CHAPTER 43, OF THE TOWN CODE ARTICLE IV, SECTION 4.69 TO PROVIDE FOR TOWN BOARD DISCRETION FOR MODIFICATION OF LOT AND BULK CONTR</w:t>
      </w:r>
      <w:r>
        <w:rPr>
          <w:rFonts w:ascii="Arial" w:eastAsia="Arial" w:hAnsi="Arial" w:cs="Arial"/>
          <w:b/>
          <w:bCs/>
        </w:rPr>
        <w:t>OLS OF PAC DEVELOPMENTS IN CS DISTRICT</w:t>
      </w:r>
    </w:p>
    <w:p w:rsidR="00F76841" w:rsidRDefault="00F76841">
      <w:pPr>
        <w:spacing w:line="186" w:lineRule="exact"/>
        <w:rPr>
          <w:rFonts w:ascii="Arial" w:eastAsia="Arial" w:hAnsi="Arial" w:cs="Arial"/>
        </w:rPr>
      </w:pPr>
    </w:p>
    <w:p w:rsidR="00F76841" w:rsidRDefault="00FE71D0">
      <w:pPr>
        <w:spacing w:line="251" w:lineRule="auto"/>
        <w:ind w:left="680"/>
        <w:rPr>
          <w:rFonts w:ascii="Arial" w:eastAsia="Arial" w:hAnsi="Arial" w:cs="Arial"/>
        </w:rPr>
      </w:pPr>
      <w:r>
        <w:rPr>
          <w:rFonts w:ascii="Arial" w:eastAsia="Arial" w:hAnsi="Arial" w:cs="Arial"/>
        </w:rPr>
        <w:t xml:space="preserve">WHEREAS, the Town Board adopted the Planned Adult Community (PAC) Floating Zone on January 12, 2004 via Local Law #1 of 2004 to address certain senior citizen housing needs in the Town by encouraging the development </w:t>
      </w:r>
      <w:r>
        <w:rPr>
          <w:rFonts w:ascii="Arial" w:eastAsia="Arial" w:hAnsi="Arial" w:cs="Arial"/>
        </w:rPr>
        <w:t>of a range of housing types for active senior citizens consistent with the Town's Comprehensive Plan and</w:t>
      </w:r>
    </w:p>
    <w:p w:rsidR="00F76841" w:rsidRDefault="00F76841">
      <w:pPr>
        <w:spacing w:line="201" w:lineRule="exact"/>
        <w:rPr>
          <w:rFonts w:ascii="Arial" w:eastAsia="Arial" w:hAnsi="Arial" w:cs="Arial"/>
        </w:rPr>
      </w:pPr>
    </w:p>
    <w:p w:rsidR="00F76841" w:rsidRDefault="00FE71D0">
      <w:pPr>
        <w:spacing w:line="275" w:lineRule="auto"/>
        <w:ind w:left="680"/>
        <w:rPr>
          <w:rFonts w:ascii="Arial" w:eastAsia="Arial" w:hAnsi="Arial" w:cs="Arial"/>
        </w:rPr>
      </w:pPr>
      <w:r>
        <w:rPr>
          <w:rFonts w:ascii="Arial" w:eastAsia="Arial" w:hAnsi="Arial" w:cs="Arial"/>
        </w:rPr>
        <w:t>WHEREAS, several projects have been developed pursuant to the PAC zoning regulations in various forms as provided for in the law, and</w:t>
      </w:r>
    </w:p>
    <w:p w:rsidR="00F76841" w:rsidRDefault="00F76841">
      <w:pPr>
        <w:spacing w:line="176" w:lineRule="exact"/>
        <w:rPr>
          <w:rFonts w:ascii="Arial" w:eastAsia="Arial" w:hAnsi="Arial" w:cs="Arial"/>
        </w:rPr>
      </w:pPr>
    </w:p>
    <w:p w:rsidR="00F76841" w:rsidRDefault="00FE71D0">
      <w:pPr>
        <w:spacing w:line="257" w:lineRule="auto"/>
        <w:ind w:left="680" w:right="480"/>
        <w:jc w:val="both"/>
        <w:rPr>
          <w:rFonts w:ascii="Arial" w:eastAsia="Arial" w:hAnsi="Arial" w:cs="Arial"/>
        </w:rPr>
      </w:pPr>
      <w:r>
        <w:rPr>
          <w:rFonts w:ascii="Arial" w:eastAsia="Arial" w:hAnsi="Arial" w:cs="Arial"/>
        </w:rPr>
        <w:t>WHEREAS, the la</w:t>
      </w:r>
      <w:r>
        <w:rPr>
          <w:rFonts w:ascii="Arial" w:eastAsia="Arial" w:hAnsi="Arial" w:cs="Arial"/>
        </w:rPr>
        <w:t>w provides for certain lot, bulk and parking requirements, which under certain circumstances may be modified by the Town Board as part of its consideration of rezoning properties to PAC, and</w:t>
      </w:r>
    </w:p>
    <w:p w:rsidR="00F76841" w:rsidRDefault="00F76841">
      <w:pPr>
        <w:spacing w:line="195" w:lineRule="exact"/>
        <w:rPr>
          <w:rFonts w:ascii="Arial" w:eastAsia="Arial" w:hAnsi="Arial" w:cs="Arial"/>
        </w:rPr>
      </w:pPr>
    </w:p>
    <w:p w:rsidR="00F76841" w:rsidRDefault="00FE71D0">
      <w:pPr>
        <w:spacing w:line="248" w:lineRule="auto"/>
        <w:ind w:left="680" w:right="120"/>
        <w:rPr>
          <w:rFonts w:ascii="Arial" w:eastAsia="Arial" w:hAnsi="Arial" w:cs="Arial"/>
        </w:rPr>
      </w:pPr>
      <w:r>
        <w:rPr>
          <w:rFonts w:ascii="Arial" w:eastAsia="Arial" w:hAnsi="Arial" w:cs="Arial"/>
        </w:rPr>
        <w:t>WHEREAS, the Town Board has found that it would be consistent wi</w:t>
      </w:r>
      <w:r>
        <w:rPr>
          <w:rFonts w:ascii="Arial" w:eastAsia="Arial" w:hAnsi="Arial" w:cs="Arial"/>
        </w:rPr>
        <w:t>th the intentions of the law, and the practice of granting zone changes to PAC for the Board to have further contextual flexibility to provide further the intentions of the original zoning law with respect to PAC developments with certain procedural safegu</w:t>
      </w:r>
      <w:r>
        <w:rPr>
          <w:rFonts w:ascii="Arial" w:eastAsia="Arial" w:hAnsi="Arial" w:cs="Arial"/>
        </w:rPr>
        <w:t>ards as put forth in the proposed local law to amend the PAC zone requirements, and</w:t>
      </w:r>
    </w:p>
    <w:p w:rsidR="00F76841" w:rsidRDefault="00F76841">
      <w:pPr>
        <w:spacing w:line="205" w:lineRule="exact"/>
        <w:rPr>
          <w:rFonts w:ascii="Arial" w:eastAsia="Arial" w:hAnsi="Arial" w:cs="Arial"/>
        </w:rPr>
      </w:pPr>
    </w:p>
    <w:p w:rsidR="00F76841" w:rsidRDefault="00FE71D0">
      <w:pPr>
        <w:spacing w:line="257" w:lineRule="auto"/>
        <w:ind w:left="680"/>
        <w:jc w:val="both"/>
        <w:rPr>
          <w:rFonts w:ascii="Arial" w:eastAsia="Arial" w:hAnsi="Arial" w:cs="Arial"/>
        </w:rPr>
      </w:pPr>
      <w:r>
        <w:rPr>
          <w:rFonts w:ascii="Arial" w:eastAsia="Arial" w:hAnsi="Arial" w:cs="Arial"/>
        </w:rPr>
        <w:t xml:space="preserve">WHEREAS, the Town Board has distributed copies of the proposed local laws to neighboring municipalities and the Rockland County Planning Department as part of its General </w:t>
      </w:r>
      <w:r>
        <w:rPr>
          <w:rFonts w:ascii="Arial" w:eastAsia="Arial" w:hAnsi="Arial" w:cs="Arial"/>
        </w:rPr>
        <w:t>Municipal Law review, and no objections being filed,</w:t>
      </w:r>
    </w:p>
    <w:p w:rsidR="00F76841" w:rsidRDefault="00F76841">
      <w:pPr>
        <w:spacing w:line="195" w:lineRule="exact"/>
        <w:rPr>
          <w:rFonts w:ascii="Arial" w:eastAsia="Arial" w:hAnsi="Arial" w:cs="Arial"/>
        </w:rPr>
      </w:pPr>
    </w:p>
    <w:p w:rsidR="00F76841" w:rsidRDefault="00FE71D0">
      <w:pPr>
        <w:spacing w:line="246" w:lineRule="auto"/>
        <w:ind w:left="680"/>
        <w:rPr>
          <w:rFonts w:ascii="Arial" w:eastAsia="Arial" w:hAnsi="Arial" w:cs="Arial"/>
        </w:rPr>
      </w:pPr>
      <w:r>
        <w:rPr>
          <w:rFonts w:ascii="Arial" w:eastAsia="Arial" w:hAnsi="Arial" w:cs="Arial"/>
        </w:rPr>
        <w:t xml:space="preserve">NOW THEREFORE BE IT RESOLVED, that the Town Board hereby adopts proposed Local Law No. __ of 2019, amending Chapter 43 of the Town Code, entitled "Zoning", Article IV entitled "Additional Use </w:t>
      </w:r>
      <w:r>
        <w:rPr>
          <w:rFonts w:ascii="Arial" w:eastAsia="Arial" w:hAnsi="Arial" w:cs="Arial"/>
        </w:rPr>
        <w:t xml:space="preserve">Regulations", </w:t>
      </w:r>
      <w:r>
        <w:rPr>
          <w:rFonts w:ascii="Arial" w:eastAsia="Arial" w:hAnsi="Arial" w:cs="Arial"/>
        </w:rPr>
        <w:t xml:space="preserve">§4.6 entitled "Planned Adult Community (PAC) floating zone" subsection 4.69(B) entitled "Potential redevelopment sites within a CS District", to provide for circumstances under which the Town Board may modify lot and bulk controls regarding </w:t>
      </w:r>
      <w:r>
        <w:rPr>
          <w:rFonts w:ascii="Arial" w:eastAsia="Arial" w:hAnsi="Arial" w:cs="Arial"/>
        </w:rPr>
        <w:t>PAC developments within a CS zoning district.</w:t>
      </w:r>
    </w:p>
    <w:p w:rsidR="00EC7A6D" w:rsidRDefault="00EC7A6D">
      <w:pPr>
        <w:spacing w:line="246" w:lineRule="auto"/>
        <w:ind w:left="680"/>
        <w:rPr>
          <w:rFonts w:ascii="Arial" w:eastAsia="Arial" w:hAnsi="Arial" w:cs="Arial"/>
        </w:rPr>
      </w:pPr>
    </w:p>
    <w:p w:rsidR="00F76841" w:rsidRDefault="00F76841">
      <w:pPr>
        <w:spacing w:line="208" w:lineRule="exact"/>
        <w:rPr>
          <w:rFonts w:ascii="Arial" w:eastAsia="Arial" w:hAnsi="Arial" w:cs="Arial"/>
        </w:rPr>
      </w:pPr>
    </w:p>
    <w:p w:rsidR="00F76841" w:rsidRDefault="00EC7A6D">
      <w:pPr>
        <w:ind w:left="680"/>
        <w:rPr>
          <w:rFonts w:ascii="Arial" w:eastAsia="Arial" w:hAnsi="Arial" w:cs="Arial"/>
          <w:b/>
          <w:u w:val="single"/>
        </w:rPr>
      </w:pPr>
      <w:r>
        <w:rPr>
          <w:rFonts w:ascii="Arial" w:eastAsia="Arial" w:hAnsi="Arial" w:cs="Arial"/>
          <w:b/>
        </w:rPr>
        <w:t xml:space="preserve">                              </w:t>
      </w:r>
      <w:r w:rsidR="00FE71D0" w:rsidRPr="00EC7A6D">
        <w:rPr>
          <w:rFonts w:ascii="Arial" w:eastAsia="Arial" w:hAnsi="Arial" w:cs="Arial"/>
          <w:b/>
          <w:u w:val="single"/>
        </w:rPr>
        <w:t>SEE ATTACHED PROPOSED LOCAL LAW</w:t>
      </w:r>
    </w:p>
    <w:p w:rsidR="00EC7A6D" w:rsidRPr="00EC7A6D" w:rsidRDefault="00EC7A6D">
      <w:pPr>
        <w:ind w:left="680"/>
        <w:rPr>
          <w:rFonts w:ascii="Arial" w:eastAsia="Arial" w:hAnsi="Arial" w:cs="Arial"/>
          <w:b/>
          <w:u w:val="single"/>
        </w:rPr>
      </w:pPr>
    </w:p>
    <w:p w:rsidR="00F76841" w:rsidRDefault="00F76841">
      <w:pPr>
        <w:spacing w:line="393" w:lineRule="exact"/>
        <w:rPr>
          <w:rFonts w:ascii="Arial" w:eastAsia="Arial" w:hAnsi="Arial" w:cs="Arial"/>
        </w:rPr>
      </w:pPr>
    </w:p>
    <w:p w:rsidR="00F76841" w:rsidRDefault="00FE71D0">
      <w:pPr>
        <w:numPr>
          <w:ilvl w:val="0"/>
          <w:numId w:val="13"/>
        </w:numPr>
        <w:tabs>
          <w:tab w:val="left" w:pos="680"/>
        </w:tabs>
        <w:spacing w:line="288" w:lineRule="auto"/>
        <w:ind w:left="680" w:right="400" w:hanging="488"/>
        <w:rPr>
          <w:rFonts w:ascii="Arial" w:eastAsia="Arial" w:hAnsi="Arial" w:cs="Arial"/>
        </w:rPr>
      </w:pPr>
      <w:r>
        <w:rPr>
          <w:rFonts w:ascii="Arial" w:eastAsia="Arial" w:hAnsi="Arial" w:cs="Arial"/>
          <w:b/>
          <w:bCs/>
        </w:rPr>
        <w:t>RESOLUTION TO OPEN PUBLIC HEARING / TBWS/RTBM OF OCTOBER 1, 2019 AT 7:50 P.M. / PROPOSED ZONE CHANGE FOR RYERSON ESTATES</w:t>
      </w:r>
    </w:p>
    <w:p w:rsidR="00F76841" w:rsidRDefault="00F76841">
      <w:pPr>
        <w:spacing w:line="150" w:lineRule="exact"/>
        <w:rPr>
          <w:rFonts w:ascii="Arial" w:eastAsia="Arial" w:hAnsi="Arial" w:cs="Arial"/>
        </w:rPr>
      </w:pPr>
    </w:p>
    <w:p w:rsidR="00F76841" w:rsidRDefault="00FE71D0">
      <w:pPr>
        <w:spacing w:line="500" w:lineRule="auto"/>
        <w:ind w:left="680" w:right="2860"/>
        <w:rPr>
          <w:rFonts w:ascii="Arial" w:eastAsia="Arial" w:hAnsi="Arial" w:cs="Arial"/>
        </w:rPr>
      </w:pPr>
      <w:r>
        <w:rPr>
          <w:rFonts w:ascii="Arial" w:eastAsia="Arial" w:hAnsi="Arial" w:cs="Arial"/>
          <w:sz w:val="21"/>
          <w:szCs w:val="21"/>
        </w:rPr>
        <w:t>RESOLVED, that the public hearing is hereby opened. PR</w:t>
      </w:r>
      <w:r>
        <w:rPr>
          <w:rFonts w:ascii="Arial" w:eastAsia="Arial" w:hAnsi="Arial" w:cs="Arial"/>
          <w:sz w:val="21"/>
          <w:szCs w:val="21"/>
        </w:rPr>
        <w:t>ESENTATION: Notice of Posting and Affidavit of Publication</w:t>
      </w:r>
    </w:p>
    <w:p w:rsidR="00F76841" w:rsidRDefault="00F76841">
      <w:pPr>
        <w:spacing w:line="1"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SUMMARY OF COMMENTS:</w:t>
      </w:r>
    </w:p>
    <w:p w:rsidR="00F76841" w:rsidRDefault="00F76841">
      <w:pPr>
        <w:sectPr w:rsidR="00F76841">
          <w:pgSz w:w="12240" w:h="15840"/>
          <w:pgMar w:top="1121" w:right="1220" w:bottom="1440" w:left="1440" w:header="0" w:footer="0" w:gutter="0"/>
          <w:cols w:space="720" w:equalWidth="0">
            <w:col w:w="9580"/>
          </w:cols>
        </w:sectPr>
      </w:pPr>
    </w:p>
    <w:p w:rsidR="00F76841" w:rsidRDefault="00FE71D0">
      <w:pPr>
        <w:numPr>
          <w:ilvl w:val="0"/>
          <w:numId w:val="14"/>
        </w:numPr>
        <w:tabs>
          <w:tab w:val="left" w:pos="680"/>
        </w:tabs>
        <w:spacing w:line="288" w:lineRule="auto"/>
        <w:ind w:left="680" w:right="840" w:hanging="488"/>
        <w:rPr>
          <w:rFonts w:ascii="Arial" w:eastAsia="Arial" w:hAnsi="Arial" w:cs="Arial"/>
        </w:rPr>
      </w:pPr>
      <w:r>
        <w:rPr>
          <w:rFonts w:ascii="Arial" w:eastAsia="Arial" w:hAnsi="Arial" w:cs="Arial"/>
          <w:b/>
          <w:bCs/>
        </w:rPr>
        <w:lastRenderedPageBreak/>
        <w:t>RESOLUTION TO CONTINUE PH / PROPOSED ZONE CHANGE FOR RYERSON ESTATES</w:t>
      </w:r>
    </w:p>
    <w:p w:rsidR="00F76841" w:rsidRDefault="00F76841">
      <w:pPr>
        <w:spacing w:line="150"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RESOLVED, that this public hearing is hereby continued to TBWS/RTBM .</w:t>
      </w:r>
    </w:p>
    <w:p w:rsidR="00F76841" w:rsidRDefault="00F76841">
      <w:pPr>
        <w:spacing w:line="200" w:lineRule="exact"/>
        <w:rPr>
          <w:rFonts w:ascii="Arial" w:eastAsia="Arial" w:hAnsi="Arial" w:cs="Arial"/>
        </w:rPr>
      </w:pPr>
    </w:p>
    <w:p w:rsidR="00F76841" w:rsidRDefault="00F76841">
      <w:pPr>
        <w:spacing w:line="200" w:lineRule="exact"/>
        <w:rPr>
          <w:rFonts w:ascii="Arial" w:eastAsia="Arial" w:hAnsi="Arial" w:cs="Arial"/>
        </w:rPr>
      </w:pPr>
    </w:p>
    <w:p w:rsidR="00F76841" w:rsidRDefault="00F76841">
      <w:pPr>
        <w:spacing w:line="293" w:lineRule="exact"/>
        <w:rPr>
          <w:rFonts w:ascii="Arial" w:eastAsia="Arial" w:hAnsi="Arial" w:cs="Arial"/>
        </w:rPr>
      </w:pPr>
    </w:p>
    <w:p w:rsidR="00F76841" w:rsidRDefault="00FE71D0">
      <w:pPr>
        <w:numPr>
          <w:ilvl w:val="0"/>
          <w:numId w:val="14"/>
        </w:numPr>
        <w:tabs>
          <w:tab w:val="left" w:pos="680"/>
        </w:tabs>
        <w:spacing w:line="377" w:lineRule="auto"/>
        <w:ind w:left="680" w:right="60" w:hanging="488"/>
        <w:rPr>
          <w:rFonts w:ascii="Arial" w:eastAsia="Arial" w:hAnsi="Arial" w:cs="Arial"/>
        </w:rPr>
      </w:pPr>
      <w:r>
        <w:rPr>
          <w:rFonts w:ascii="Arial" w:eastAsia="Arial" w:hAnsi="Arial" w:cs="Arial"/>
          <w:b/>
          <w:bCs/>
        </w:rPr>
        <w:t xml:space="preserve">RESOLUTION TO OPEN PH / TBWS/RTBM OCTOBER 1, 2019 AT 7:55 P.M. / APPROVE PROPOSAL FOR PROPERTY MAINTENANCE / 38 HORAN PLACE, TAPPAN </w:t>
      </w:r>
      <w:r w:rsidR="00332B43">
        <w:rPr>
          <w:rFonts w:ascii="Arial" w:eastAsia="Arial" w:hAnsi="Arial" w:cs="Arial"/>
          <w:b/>
          <w:bCs/>
        </w:rPr>
        <w:t xml:space="preserve">                                                                                                              </w:t>
      </w:r>
      <w:r>
        <w:rPr>
          <w:rFonts w:ascii="Arial" w:eastAsia="Arial" w:hAnsi="Arial" w:cs="Arial"/>
        </w:rPr>
        <w:t>RESOLVED, that the public hearing is hereby opened.</w:t>
      </w:r>
    </w:p>
    <w:p w:rsidR="00F76841" w:rsidRDefault="00F76841">
      <w:pPr>
        <w:spacing w:line="69"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PRESENTATION: Notice of Posting and Affidavit of Publication</w:t>
      </w:r>
    </w:p>
    <w:p w:rsidR="00F76841" w:rsidRDefault="00F76841">
      <w:pPr>
        <w:spacing w:line="251" w:lineRule="exact"/>
        <w:rPr>
          <w:rFonts w:ascii="Arial" w:eastAsia="Arial" w:hAnsi="Arial" w:cs="Arial"/>
        </w:rPr>
      </w:pPr>
    </w:p>
    <w:p w:rsidR="00F76841" w:rsidRDefault="00FE71D0" w:rsidP="00BE358C">
      <w:pPr>
        <w:ind w:left="680"/>
        <w:rPr>
          <w:rFonts w:ascii="Arial" w:eastAsia="Arial" w:hAnsi="Arial" w:cs="Arial"/>
        </w:rPr>
      </w:pPr>
      <w:r>
        <w:rPr>
          <w:rFonts w:ascii="Arial" w:eastAsia="Arial" w:hAnsi="Arial" w:cs="Arial"/>
        </w:rPr>
        <w:t xml:space="preserve">SUMMARY </w:t>
      </w:r>
      <w:r>
        <w:rPr>
          <w:rFonts w:ascii="Arial" w:eastAsia="Arial" w:hAnsi="Arial" w:cs="Arial"/>
        </w:rPr>
        <w:t>OF COMMENTS:</w:t>
      </w:r>
    </w:p>
    <w:p w:rsidR="00F76841" w:rsidRDefault="00F76841">
      <w:pPr>
        <w:spacing w:line="200" w:lineRule="exact"/>
        <w:rPr>
          <w:rFonts w:ascii="Arial" w:eastAsia="Arial" w:hAnsi="Arial" w:cs="Arial"/>
        </w:rPr>
      </w:pPr>
    </w:p>
    <w:p w:rsidR="00F76841" w:rsidRDefault="00F76841">
      <w:pPr>
        <w:spacing w:line="325" w:lineRule="exact"/>
        <w:rPr>
          <w:rFonts w:ascii="Arial" w:eastAsia="Arial" w:hAnsi="Arial" w:cs="Arial"/>
        </w:rPr>
      </w:pPr>
    </w:p>
    <w:p w:rsidR="00F76841" w:rsidRDefault="00FE71D0">
      <w:pPr>
        <w:numPr>
          <w:ilvl w:val="0"/>
          <w:numId w:val="14"/>
        </w:numPr>
        <w:tabs>
          <w:tab w:val="left" w:pos="680"/>
        </w:tabs>
        <w:spacing w:line="288" w:lineRule="auto"/>
        <w:ind w:left="680" w:right="740" w:hanging="488"/>
        <w:rPr>
          <w:rFonts w:ascii="Arial" w:eastAsia="Arial" w:hAnsi="Arial" w:cs="Arial"/>
        </w:rPr>
      </w:pPr>
      <w:r>
        <w:rPr>
          <w:rFonts w:ascii="Arial" w:eastAsia="Arial" w:hAnsi="Arial" w:cs="Arial"/>
          <w:b/>
          <w:bCs/>
        </w:rPr>
        <w:t>RESOLUTION TO CONTINUE / CLOSE PH / APPROVE PROPOSAL / PROPERTY MAINTENANCE / 38 HORAN PLACE, TAPPAN</w:t>
      </w:r>
    </w:p>
    <w:p w:rsidR="00F76841" w:rsidRDefault="00F76841">
      <w:pPr>
        <w:spacing w:line="150" w:lineRule="exact"/>
        <w:rPr>
          <w:rFonts w:ascii="Arial" w:eastAsia="Arial" w:hAnsi="Arial" w:cs="Arial"/>
        </w:rPr>
      </w:pPr>
    </w:p>
    <w:p w:rsidR="00F76841" w:rsidRDefault="00FE71D0">
      <w:pPr>
        <w:ind w:left="680"/>
        <w:rPr>
          <w:rFonts w:ascii="Arial" w:eastAsia="Arial" w:hAnsi="Arial" w:cs="Arial"/>
        </w:rPr>
      </w:pPr>
      <w:r>
        <w:rPr>
          <w:rFonts w:ascii="Arial" w:eastAsia="Arial" w:hAnsi="Arial" w:cs="Arial"/>
        </w:rPr>
        <w:t>RESOLVED, that the public hearing is hereby continued to TBWS/RTBM [ ] or closed.</w:t>
      </w:r>
    </w:p>
    <w:p w:rsidR="00F76841" w:rsidRDefault="00F76841">
      <w:pPr>
        <w:spacing w:line="345" w:lineRule="exact"/>
        <w:rPr>
          <w:rFonts w:ascii="Arial" w:eastAsia="Arial" w:hAnsi="Arial" w:cs="Arial"/>
        </w:rPr>
      </w:pPr>
    </w:p>
    <w:p w:rsidR="00F76841" w:rsidRDefault="00FE71D0">
      <w:pPr>
        <w:numPr>
          <w:ilvl w:val="0"/>
          <w:numId w:val="14"/>
        </w:numPr>
        <w:tabs>
          <w:tab w:val="left" w:pos="680"/>
        </w:tabs>
        <w:spacing w:line="263" w:lineRule="auto"/>
        <w:ind w:left="680" w:hanging="488"/>
        <w:rPr>
          <w:rFonts w:ascii="Arial" w:eastAsia="Arial" w:hAnsi="Arial" w:cs="Arial"/>
        </w:rPr>
      </w:pPr>
      <w:r>
        <w:rPr>
          <w:rFonts w:ascii="Arial" w:eastAsia="Arial" w:hAnsi="Arial" w:cs="Arial"/>
          <w:b/>
          <w:bCs/>
        </w:rPr>
        <w:t xml:space="preserve">RESOLUTION TO APPROVE / DENY PUBLIC HEARING / </w:t>
      </w:r>
      <w:r>
        <w:rPr>
          <w:rFonts w:ascii="Arial" w:eastAsia="Arial" w:hAnsi="Arial" w:cs="Arial"/>
          <w:b/>
          <w:bCs/>
        </w:rPr>
        <w:t>TBW/RTBM OCTOBER 1, 2019 AT 7:55 P.M. / PROPERTY MAINTENANCE / 38 HORAN PLACE, TAPPAN / CORRECT OFFENDING CONDITION</w:t>
      </w:r>
    </w:p>
    <w:p w:rsidR="00F76841" w:rsidRDefault="00F76841">
      <w:pPr>
        <w:spacing w:line="178" w:lineRule="exact"/>
        <w:rPr>
          <w:rFonts w:ascii="Arial" w:eastAsia="Arial" w:hAnsi="Arial" w:cs="Arial"/>
        </w:rPr>
      </w:pPr>
    </w:p>
    <w:p w:rsidR="00F76841" w:rsidRPr="00BA2A8F" w:rsidRDefault="00FE71D0">
      <w:pPr>
        <w:spacing w:line="300" w:lineRule="auto"/>
        <w:ind w:left="680"/>
        <w:rPr>
          <w:rFonts w:ascii="Arial" w:eastAsia="Arial" w:hAnsi="Arial" w:cs="Arial"/>
        </w:rPr>
      </w:pPr>
      <w:r w:rsidRPr="00BA2A8F">
        <w:rPr>
          <w:rFonts w:ascii="Arial" w:eastAsia="Arial" w:hAnsi="Arial" w:cs="Arial"/>
        </w:rPr>
        <w:t>RESOLVED, that the Town Board approve proposal from _________ to correct the offending condition at 38 Horan Place, Tappan and charge the c</w:t>
      </w:r>
      <w:r w:rsidRPr="00BA2A8F">
        <w:rPr>
          <w:rFonts w:ascii="Arial" w:eastAsia="Arial" w:hAnsi="Arial" w:cs="Arial"/>
        </w:rPr>
        <w:t>ost to the owner of the property.</w:t>
      </w:r>
    </w:p>
    <w:p w:rsidR="00F76841" w:rsidRDefault="00F76841">
      <w:pPr>
        <w:spacing w:line="294" w:lineRule="exact"/>
        <w:rPr>
          <w:rFonts w:ascii="Arial" w:eastAsia="Arial" w:hAnsi="Arial" w:cs="Arial"/>
        </w:rPr>
      </w:pPr>
    </w:p>
    <w:p w:rsidR="00F76841" w:rsidRDefault="00FE71D0">
      <w:pPr>
        <w:numPr>
          <w:ilvl w:val="0"/>
          <w:numId w:val="14"/>
        </w:numPr>
        <w:tabs>
          <w:tab w:val="left" w:pos="680"/>
        </w:tabs>
        <w:spacing w:line="288" w:lineRule="auto"/>
        <w:ind w:left="680" w:right="120" w:hanging="488"/>
        <w:rPr>
          <w:rFonts w:ascii="Arial" w:eastAsia="Arial" w:hAnsi="Arial" w:cs="Arial"/>
        </w:rPr>
      </w:pPr>
      <w:r>
        <w:rPr>
          <w:rFonts w:ascii="Arial" w:eastAsia="Arial" w:hAnsi="Arial" w:cs="Arial"/>
          <w:b/>
          <w:bCs/>
        </w:rPr>
        <w:t>RESOLUTION TO SET PH / PROPOSED AMENDMENT TO CHAPTER 12 / HISTORICAL AREAS BOARD OF REVIEW / NOVEMBER 12, 2019 AT AT 8:10 P.M.</w:t>
      </w:r>
    </w:p>
    <w:p w:rsidR="00F76841" w:rsidRDefault="00F76841">
      <w:pPr>
        <w:spacing w:line="150" w:lineRule="exact"/>
        <w:rPr>
          <w:rFonts w:ascii="Arial" w:eastAsia="Arial" w:hAnsi="Arial" w:cs="Arial"/>
        </w:rPr>
      </w:pPr>
    </w:p>
    <w:p w:rsidR="00F76841" w:rsidRDefault="00FE71D0">
      <w:pPr>
        <w:spacing w:line="257" w:lineRule="auto"/>
        <w:ind w:left="680" w:right="40"/>
        <w:rPr>
          <w:rFonts w:ascii="Arial" w:eastAsia="Arial" w:hAnsi="Arial" w:cs="Arial"/>
        </w:rPr>
      </w:pPr>
      <w:r>
        <w:rPr>
          <w:rFonts w:ascii="Arial" w:eastAsia="Arial" w:hAnsi="Arial" w:cs="Arial"/>
        </w:rPr>
        <w:t>RESOLVED, that the public hearing regarding proposed amendments to Chapter 12 of the Orangeto</w:t>
      </w:r>
      <w:r>
        <w:rPr>
          <w:rFonts w:ascii="Arial" w:eastAsia="Arial" w:hAnsi="Arial" w:cs="Arial"/>
        </w:rPr>
        <w:t>wn Town Code, entitled "Historical Areas Board of Review" is hereby scheduled for November 12, 2019 at 8:10 P.M.</w:t>
      </w:r>
    </w:p>
    <w:p w:rsidR="00F76841" w:rsidRDefault="00F76841">
      <w:pPr>
        <w:spacing w:line="337" w:lineRule="exact"/>
        <w:rPr>
          <w:rFonts w:ascii="Arial" w:eastAsia="Arial" w:hAnsi="Arial" w:cs="Arial"/>
        </w:rPr>
      </w:pPr>
    </w:p>
    <w:p w:rsidR="00EC7A6D" w:rsidRPr="00EC7A6D" w:rsidRDefault="00FE71D0">
      <w:pPr>
        <w:numPr>
          <w:ilvl w:val="0"/>
          <w:numId w:val="14"/>
        </w:numPr>
        <w:tabs>
          <w:tab w:val="left" w:pos="680"/>
        </w:tabs>
        <w:spacing w:line="516" w:lineRule="auto"/>
        <w:ind w:left="680" w:right="1540" w:hanging="488"/>
        <w:rPr>
          <w:rFonts w:ascii="Arial" w:eastAsia="Arial" w:hAnsi="Arial" w:cs="Arial"/>
        </w:rPr>
      </w:pPr>
      <w:r>
        <w:rPr>
          <w:rFonts w:ascii="Arial" w:eastAsia="Arial" w:hAnsi="Arial" w:cs="Arial"/>
          <w:b/>
          <w:bCs/>
        </w:rPr>
        <w:t xml:space="preserve">** PLACE HOLDER ** </w:t>
      </w:r>
      <w:r w:rsidR="00EC7A6D">
        <w:rPr>
          <w:rFonts w:ascii="Arial" w:eastAsia="Arial" w:hAnsi="Arial" w:cs="Arial"/>
          <w:b/>
          <w:bCs/>
        </w:rPr>
        <w:t xml:space="preserve">PROSED AMENDMENT TO </w:t>
      </w:r>
      <w:r>
        <w:rPr>
          <w:rFonts w:ascii="Arial" w:eastAsia="Arial" w:hAnsi="Arial" w:cs="Arial"/>
          <w:b/>
          <w:bCs/>
        </w:rPr>
        <w:t>CODE</w:t>
      </w:r>
      <w:r w:rsidR="00EC7A6D">
        <w:rPr>
          <w:rFonts w:ascii="Arial" w:eastAsia="Arial" w:hAnsi="Arial" w:cs="Arial"/>
          <w:b/>
          <w:bCs/>
        </w:rPr>
        <w:t xml:space="preserve"> CHAPTER 12 / HABOR</w:t>
      </w:r>
      <w:r>
        <w:rPr>
          <w:rFonts w:ascii="Arial" w:eastAsia="Arial" w:hAnsi="Arial" w:cs="Arial"/>
          <w:b/>
          <w:bCs/>
        </w:rPr>
        <w:t xml:space="preserve"> / INTENT TO </w:t>
      </w:r>
      <w:r w:rsidR="00EC7A6D">
        <w:rPr>
          <w:rFonts w:ascii="Arial" w:eastAsia="Arial" w:hAnsi="Arial" w:cs="Arial"/>
          <w:b/>
          <w:bCs/>
        </w:rPr>
        <w:t xml:space="preserve">DECLARE LEAD AGENCY / DIRECT CIRCULATION   </w:t>
      </w:r>
    </w:p>
    <w:p w:rsidR="00F76841" w:rsidRDefault="00FE71D0" w:rsidP="00EC7A6D">
      <w:pPr>
        <w:tabs>
          <w:tab w:val="left" w:pos="680"/>
        </w:tabs>
        <w:spacing w:line="516" w:lineRule="auto"/>
        <w:ind w:left="680" w:right="1540"/>
        <w:rPr>
          <w:rFonts w:ascii="Arial" w:eastAsia="Arial" w:hAnsi="Arial" w:cs="Arial"/>
        </w:rPr>
      </w:pPr>
      <w:r>
        <w:rPr>
          <w:rFonts w:ascii="Arial" w:eastAsia="Arial" w:hAnsi="Arial" w:cs="Arial"/>
        </w:rPr>
        <w:t xml:space="preserve">(To be provided by </w:t>
      </w:r>
      <w:r w:rsidR="00EC7A6D">
        <w:rPr>
          <w:rFonts w:ascii="Arial" w:eastAsia="Arial" w:hAnsi="Arial" w:cs="Arial"/>
        </w:rPr>
        <w:t xml:space="preserve">Town </w:t>
      </w:r>
      <w:r>
        <w:rPr>
          <w:rFonts w:ascii="Arial" w:eastAsia="Arial" w:hAnsi="Arial" w:cs="Arial"/>
        </w:rPr>
        <w:t>Attorney</w:t>
      </w:r>
      <w:r>
        <w:rPr>
          <w:rFonts w:ascii="Arial" w:eastAsia="Arial" w:hAnsi="Arial" w:cs="Arial"/>
        </w:rPr>
        <w:t>)</w:t>
      </w:r>
    </w:p>
    <w:p w:rsidR="00F76841" w:rsidRDefault="00F76841">
      <w:pPr>
        <w:sectPr w:rsidR="00F76841">
          <w:pgSz w:w="12240" w:h="15840"/>
          <w:pgMar w:top="1121" w:right="1260" w:bottom="1440" w:left="1440" w:header="0" w:footer="0" w:gutter="0"/>
          <w:cols w:space="720" w:equalWidth="0">
            <w:col w:w="9540"/>
          </w:cols>
        </w:sectPr>
      </w:pPr>
    </w:p>
    <w:p w:rsidR="00F76841" w:rsidRDefault="00FE71D0">
      <w:pPr>
        <w:numPr>
          <w:ilvl w:val="0"/>
          <w:numId w:val="15"/>
        </w:numPr>
        <w:tabs>
          <w:tab w:val="left" w:pos="1000"/>
        </w:tabs>
        <w:spacing w:line="288" w:lineRule="auto"/>
        <w:ind w:left="1000" w:right="160" w:hanging="488"/>
        <w:rPr>
          <w:rFonts w:ascii="Arial" w:eastAsia="Arial" w:hAnsi="Arial" w:cs="Arial"/>
        </w:rPr>
      </w:pPr>
      <w:r>
        <w:rPr>
          <w:rFonts w:ascii="Arial" w:eastAsia="Arial" w:hAnsi="Arial" w:cs="Arial"/>
          <w:b/>
          <w:bCs/>
        </w:rPr>
        <w:lastRenderedPageBreak/>
        <w:t xml:space="preserve">RESOLUTION TO DESIGNATE </w:t>
      </w:r>
      <w:r>
        <w:rPr>
          <w:rFonts w:ascii="Arial" w:eastAsia="Arial" w:hAnsi="Arial" w:cs="Arial"/>
          <w:b/>
          <w:bCs/>
        </w:rPr>
        <w:t>/ INSTALL MEMORIAL / OLD ORANGEBURG ROAD / "PATRICK McGOVERN DRIVE"</w:t>
      </w:r>
    </w:p>
    <w:p w:rsidR="00F76841" w:rsidRDefault="00F76841">
      <w:pPr>
        <w:spacing w:line="150" w:lineRule="exact"/>
        <w:rPr>
          <w:rFonts w:ascii="Arial" w:eastAsia="Arial" w:hAnsi="Arial" w:cs="Arial"/>
        </w:rPr>
      </w:pPr>
    </w:p>
    <w:p w:rsidR="00F76841" w:rsidRDefault="00FE71D0">
      <w:pPr>
        <w:spacing w:line="251" w:lineRule="auto"/>
        <w:ind w:left="1000"/>
        <w:rPr>
          <w:rFonts w:ascii="Arial" w:eastAsia="Arial" w:hAnsi="Arial" w:cs="Arial"/>
        </w:rPr>
      </w:pPr>
      <w:r>
        <w:rPr>
          <w:rFonts w:ascii="Arial" w:eastAsia="Arial" w:hAnsi="Arial" w:cs="Arial"/>
        </w:rPr>
        <w:t xml:space="preserve">WHEREAS, New York City Police Officer Patrick Thomas McGovern served 19 years with the NYPD and was assigned to the 49th Precinct that responded on Sept. 11, 2001, to the World Trade </w:t>
      </w:r>
      <w:r>
        <w:rPr>
          <w:rFonts w:ascii="Arial" w:eastAsia="Arial" w:hAnsi="Arial" w:cs="Arial"/>
        </w:rPr>
        <w:t>Center and worked on rescue and recovery efforts in Lower Manhattan for the next three months, fellow NYPD officers said; and</w:t>
      </w:r>
    </w:p>
    <w:p w:rsidR="00F76841" w:rsidRDefault="00F76841">
      <w:pPr>
        <w:spacing w:line="201" w:lineRule="exact"/>
        <w:rPr>
          <w:rFonts w:ascii="Arial" w:eastAsia="Arial" w:hAnsi="Arial" w:cs="Arial"/>
        </w:rPr>
      </w:pPr>
    </w:p>
    <w:p w:rsidR="00F76841" w:rsidRDefault="00FE71D0">
      <w:pPr>
        <w:spacing w:line="257" w:lineRule="auto"/>
        <w:ind w:left="1000" w:right="100"/>
        <w:rPr>
          <w:rFonts w:ascii="Arial" w:eastAsia="Arial" w:hAnsi="Arial" w:cs="Arial"/>
        </w:rPr>
      </w:pPr>
      <w:r>
        <w:rPr>
          <w:rFonts w:ascii="Arial" w:eastAsia="Arial" w:hAnsi="Arial" w:cs="Arial"/>
        </w:rPr>
        <w:t>WHEREAS, McGovern was a longtime Orangetown resident, a valued member of the community and a family man who passed away in 2019 a</w:t>
      </w:r>
      <w:r>
        <w:rPr>
          <w:rFonts w:ascii="Arial" w:eastAsia="Arial" w:hAnsi="Arial" w:cs="Arial"/>
        </w:rPr>
        <w:t>fter a two year battle with cancer tied to his service as a first responder in the Sept. 11, 2001 terrorist attacks; and</w:t>
      </w:r>
    </w:p>
    <w:p w:rsidR="00F76841" w:rsidRDefault="00F76841">
      <w:pPr>
        <w:spacing w:line="195" w:lineRule="exact"/>
        <w:rPr>
          <w:rFonts w:ascii="Arial" w:eastAsia="Arial" w:hAnsi="Arial" w:cs="Arial"/>
        </w:rPr>
      </w:pPr>
    </w:p>
    <w:p w:rsidR="00F76841" w:rsidRDefault="00FE71D0">
      <w:pPr>
        <w:spacing w:line="257" w:lineRule="auto"/>
        <w:ind w:left="1000" w:right="600"/>
        <w:rPr>
          <w:rFonts w:ascii="Arial" w:eastAsia="Arial" w:hAnsi="Arial" w:cs="Arial"/>
        </w:rPr>
      </w:pPr>
      <w:r>
        <w:rPr>
          <w:rFonts w:ascii="Arial" w:eastAsia="Arial" w:hAnsi="Arial" w:cs="Arial"/>
        </w:rPr>
        <w:t>WHEREAS, on 1st of October 2019, the Town Board designated a town roadway in McGovern's name for a term of five years to honor the dec</w:t>
      </w:r>
      <w:r>
        <w:rPr>
          <w:rFonts w:ascii="Arial" w:eastAsia="Arial" w:hAnsi="Arial" w:cs="Arial"/>
        </w:rPr>
        <w:t>eased with the intention of installing nearby memorial street signs to signify the dedication.</w:t>
      </w:r>
    </w:p>
    <w:p w:rsidR="00F76841" w:rsidRDefault="00F76841">
      <w:pPr>
        <w:spacing w:line="195" w:lineRule="exact"/>
        <w:rPr>
          <w:rFonts w:ascii="Arial" w:eastAsia="Arial" w:hAnsi="Arial" w:cs="Arial"/>
        </w:rPr>
      </w:pPr>
    </w:p>
    <w:p w:rsidR="00F76841" w:rsidRDefault="00FE71D0">
      <w:pPr>
        <w:spacing w:line="300" w:lineRule="auto"/>
        <w:ind w:left="1000"/>
        <w:rPr>
          <w:rFonts w:ascii="Arial" w:eastAsia="Arial" w:hAnsi="Arial" w:cs="Arial"/>
        </w:rPr>
      </w:pPr>
      <w:r>
        <w:rPr>
          <w:rFonts w:ascii="Arial" w:eastAsia="Arial" w:hAnsi="Arial" w:cs="Arial"/>
          <w:sz w:val="21"/>
          <w:szCs w:val="21"/>
        </w:rPr>
        <w:t>RESOLVED, that in honor of the deceased, Old Orangeburg Road is hereby designated as "Patrick McGovern Drive". The aforementioned designation will expire Octobe</w:t>
      </w:r>
      <w:r>
        <w:rPr>
          <w:rFonts w:ascii="Arial" w:eastAsia="Arial" w:hAnsi="Arial" w:cs="Arial"/>
          <w:sz w:val="21"/>
          <w:szCs w:val="21"/>
        </w:rPr>
        <w:t>r 1, 2024.</w:t>
      </w:r>
    </w:p>
    <w:p w:rsidR="00F76841" w:rsidRDefault="00F76841">
      <w:pPr>
        <w:spacing w:line="246" w:lineRule="exact"/>
        <w:rPr>
          <w:sz w:val="20"/>
          <w:szCs w:val="20"/>
        </w:rPr>
      </w:pPr>
    </w:p>
    <w:p w:rsidR="00F76841" w:rsidRDefault="00FE71D0">
      <w:pPr>
        <w:rPr>
          <w:rFonts w:ascii="Arial" w:eastAsia="Arial" w:hAnsi="Arial" w:cs="Arial"/>
          <w:b/>
          <w:bCs/>
          <w:u w:val="single"/>
        </w:rPr>
      </w:pPr>
      <w:r>
        <w:rPr>
          <w:rFonts w:ascii="Arial" w:eastAsia="Arial" w:hAnsi="Arial" w:cs="Arial"/>
          <w:b/>
          <w:bCs/>
          <w:u w:val="single"/>
        </w:rPr>
        <w:t>TOWN ATTORNEY</w:t>
      </w:r>
    </w:p>
    <w:p w:rsidR="00BE358C" w:rsidRDefault="00BE358C">
      <w:pPr>
        <w:rPr>
          <w:sz w:val="20"/>
          <w:szCs w:val="20"/>
        </w:rPr>
      </w:pPr>
    </w:p>
    <w:p w:rsidR="00F76841" w:rsidRDefault="00FE71D0">
      <w:pPr>
        <w:numPr>
          <w:ilvl w:val="0"/>
          <w:numId w:val="16"/>
        </w:numPr>
        <w:tabs>
          <w:tab w:val="left" w:pos="1000"/>
        </w:tabs>
        <w:spacing w:line="288" w:lineRule="auto"/>
        <w:ind w:left="1000" w:right="420" w:hanging="488"/>
        <w:rPr>
          <w:rFonts w:ascii="Arial" w:eastAsia="Arial" w:hAnsi="Arial" w:cs="Arial"/>
        </w:rPr>
      </w:pPr>
      <w:r>
        <w:rPr>
          <w:rFonts w:ascii="Arial" w:eastAsia="Arial" w:hAnsi="Arial" w:cs="Arial"/>
          <w:b/>
          <w:bCs/>
        </w:rPr>
        <w:t xml:space="preserve">HOLD HARMLESS AND INDEMNIFICATION AGREEMENT / PATRICK LENIHAN AND DENISE LENIHAN / 56 E. CARROLL STREET, PEARL RIVER, NY </w:t>
      </w:r>
      <w:r w:rsidR="00325C2C">
        <w:rPr>
          <w:rFonts w:ascii="Arial" w:eastAsia="Arial" w:hAnsi="Arial" w:cs="Arial"/>
          <w:b/>
          <w:bCs/>
        </w:rPr>
        <w:t xml:space="preserve">          </w:t>
      </w:r>
      <w:r>
        <w:rPr>
          <w:rFonts w:ascii="Arial" w:eastAsia="Arial" w:hAnsi="Arial" w:cs="Arial"/>
          <w:b/>
          <w:bCs/>
        </w:rPr>
        <w:t>(68.12-2-29)</w:t>
      </w:r>
    </w:p>
    <w:p w:rsidR="00F76841" w:rsidRDefault="00F76841">
      <w:pPr>
        <w:spacing w:line="150" w:lineRule="exact"/>
        <w:rPr>
          <w:rFonts w:ascii="Arial" w:eastAsia="Arial" w:hAnsi="Arial" w:cs="Arial"/>
        </w:rPr>
      </w:pPr>
    </w:p>
    <w:p w:rsidR="00F76841" w:rsidRDefault="00FE71D0">
      <w:pPr>
        <w:spacing w:line="251" w:lineRule="auto"/>
        <w:ind w:left="1000" w:right="140"/>
        <w:rPr>
          <w:rFonts w:ascii="Arial" w:eastAsia="Arial" w:hAnsi="Arial" w:cs="Arial"/>
        </w:rPr>
      </w:pPr>
      <w:r>
        <w:rPr>
          <w:rFonts w:ascii="Arial" w:eastAsia="Arial" w:hAnsi="Arial" w:cs="Arial"/>
        </w:rPr>
        <w:t>WHEREAS, Patrick Lenihan and Denise Lenihan, the property owners of property loca</w:t>
      </w:r>
      <w:r>
        <w:rPr>
          <w:rFonts w:ascii="Arial" w:eastAsia="Arial" w:hAnsi="Arial" w:cs="Arial"/>
        </w:rPr>
        <w:t>ted at 56 E. Carroll Street, Pearl River, New York, have applied to the Town Highway Department for permission to have a hot tub constructed on an existing concrete slab, and upon review, said slab is on an existing Town easement; and</w:t>
      </w:r>
    </w:p>
    <w:p w:rsidR="00F76841" w:rsidRDefault="00F76841">
      <w:pPr>
        <w:spacing w:line="201" w:lineRule="exact"/>
        <w:rPr>
          <w:rFonts w:ascii="Arial" w:eastAsia="Arial" w:hAnsi="Arial" w:cs="Arial"/>
        </w:rPr>
      </w:pPr>
    </w:p>
    <w:p w:rsidR="00F76841" w:rsidRDefault="00FE71D0">
      <w:pPr>
        <w:spacing w:line="251" w:lineRule="auto"/>
        <w:ind w:left="1000" w:right="260"/>
        <w:rPr>
          <w:rFonts w:ascii="Arial" w:eastAsia="Arial" w:hAnsi="Arial" w:cs="Arial"/>
        </w:rPr>
      </w:pPr>
      <w:r>
        <w:rPr>
          <w:rFonts w:ascii="Arial" w:eastAsia="Arial" w:hAnsi="Arial" w:cs="Arial"/>
        </w:rPr>
        <w:t xml:space="preserve">WHEREAS, the matter </w:t>
      </w:r>
      <w:r>
        <w:rPr>
          <w:rFonts w:ascii="Arial" w:eastAsia="Arial" w:hAnsi="Arial" w:cs="Arial"/>
        </w:rPr>
        <w:t>has been reviewed by the Town Highway Department and the Highway Department has required that the slab and proposed hot tub may remain at its current location provided the owners of the property provide to the Town an indemnification and hold harmless agre</w:t>
      </w:r>
      <w:r>
        <w:rPr>
          <w:rFonts w:ascii="Arial" w:eastAsia="Arial" w:hAnsi="Arial" w:cs="Arial"/>
        </w:rPr>
        <w:t>ement,</w:t>
      </w:r>
    </w:p>
    <w:p w:rsidR="00F76841" w:rsidRDefault="00F76841">
      <w:pPr>
        <w:spacing w:line="201" w:lineRule="exact"/>
        <w:rPr>
          <w:rFonts w:ascii="Arial" w:eastAsia="Arial" w:hAnsi="Arial" w:cs="Arial"/>
        </w:rPr>
      </w:pPr>
    </w:p>
    <w:p w:rsidR="00F76841" w:rsidRDefault="00FE71D0">
      <w:pPr>
        <w:spacing w:line="244" w:lineRule="auto"/>
        <w:ind w:left="1000" w:right="20"/>
        <w:rPr>
          <w:rFonts w:ascii="Arial" w:eastAsia="Arial" w:hAnsi="Arial" w:cs="Arial"/>
        </w:rPr>
      </w:pPr>
      <w:r>
        <w:rPr>
          <w:rFonts w:ascii="Arial" w:eastAsia="Arial" w:hAnsi="Arial" w:cs="Arial"/>
        </w:rPr>
        <w:t xml:space="preserve">NOW, THEREFORE, BE IT RESOLVED, that the Town hereby grants to 56 E. Carroll Street, Pearl River, New York (68.12-2-29) , a revocable license, in the form of a Covenant, Hold Harmless and Indemnification Agreement, which provides in sum and </w:t>
      </w:r>
      <w:r>
        <w:rPr>
          <w:rFonts w:ascii="Arial" w:eastAsia="Arial" w:hAnsi="Arial" w:cs="Arial"/>
        </w:rPr>
        <w:t>substance the concrete slab currently existing in the Town's easement, and the proposed hot tub, may remain and the owners of the property, Patrick Lenihan and Denise Lenihan, must defend, indemnify and hold harmless the Town for any damage related thereto</w:t>
      </w:r>
      <w:r>
        <w:rPr>
          <w:rFonts w:ascii="Arial" w:eastAsia="Arial" w:hAnsi="Arial" w:cs="Arial"/>
        </w:rPr>
        <w:t xml:space="preserve"> and caused thereby, and that said structures wall must be removed upon notice as set forth therein, otherwise to be removed by the Town at the expense of the property owner and,</w:t>
      </w:r>
    </w:p>
    <w:p w:rsidR="00F76841" w:rsidRDefault="00F76841">
      <w:pPr>
        <w:spacing w:line="210" w:lineRule="exact"/>
        <w:rPr>
          <w:rFonts w:ascii="Arial" w:eastAsia="Arial" w:hAnsi="Arial" w:cs="Arial"/>
        </w:rPr>
      </w:pPr>
    </w:p>
    <w:p w:rsidR="00F76841" w:rsidRDefault="00FE71D0">
      <w:pPr>
        <w:spacing w:line="251" w:lineRule="auto"/>
        <w:ind w:left="1000"/>
        <w:rPr>
          <w:rFonts w:ascii="Arial" w:eastAsia="Arial" w:hAnsi="Arial" w:cs="Arial"/>
        </w:rPr>
      </w:pPr>
      <w:r>
        <w:rPr>
          <w:rFonts w:ascii="Arial" w:eastAsia="Arial" w:hAnsi="Arial" w:cs="Arial"/>
        </w:rPr>
        <w:t>BE IT FURTHER RESOLVED, that the Supervisor or his designee is hereby author</w:t>
      </w:r>
      <w:r>
        <w:rPr>
          <w:rFonts w:ascii="Arial" w:eastAsia="Arial" w:hAnsi="Arial" w:cs="Arial"/>
        </w:rPr>
        <w:t>ized to execute the Covenant, Hold Harmless and Indemnification Agreement and any and all other documents necessary in order for same to be recorded in the Rockland County Clerk's Office, at the expense of the owner.</w:t>
      </w:r>
    </w:p>
    <w:p w:rsidR="00F76841" w:rsidRDefault="00F76841">
      <w:pPr>
        <w:spacing w:line="200" w:lineRule="exact"/>
        <w:rPr>
          <w:sz w:val="20"/>
          <w:szCs w:val="20"/>
        </w:rPr>
      </w:pPr>
    </w:p>
    <w:p w:rsidR="00F76841" w:rsidRDefault="00F76841">
      <w:pPr>
        <w:spacing w:line="200" w:lineRule="exact"/>
        <w:rPr>
          <w:sz w:val="20"/>
          <w:szCs w:val="20"/>
        </w:rPr>
      </w:pPr>
    </w:p>
    <w:p w:rsidR="00F76841" w:rsidRDefault="00F76841">
      <w:pPr>
        <w:spacing w:line="200" w:lineRule="exact"/>
        <w:rPr>
          <w:sz w:val="20"/>
          <w:szCs w:val="20"/>
        </w:rPr>
      </w:pPr>
    </w:p>
    <w:p w:rsidR="00F76841" w:rsidRDefault="00F76841">
      <w:pPr>
        <w:spacing w:line="200" w:lineRule="exact"/>
        <w:rPr>
          <w:sz w:val="20"/>
          <w:szCs w:val="20"/>
        </w:rPr>
      </w:pPr>
    </w:p>
    <w:p w:rsidR="00F76841" w:rsidRDefault="00F76841">
      <w:pPr>
        <w:spacing w:line="200" w:lineRule="exact"/>
        <w:rPr>
          <w:sz w:val="20"/>
          <w:szCs w:val="20"/>
        </w:rPr>
      </w:pPr>
    </w:p>
    <w:p w:rsidR="00F76841" w:rsidRDefault="00F76841">
      <w:pPr>
        <w:spacing w:line="200" w:lineRule="exact"/>
        <w:rPr>
          <w:sz w:val="20"/>
          <w:szCs w:val="20"/>
        </w:rPr>
      </w:pPr>
    </w:p>
    <w:p w:rsidR="00BE358C" w:rsidRDefault="00BE358C">
      <w:pPr>
        <w:rPr>
          <w:rFonts w:ascii="Arial" w:eastAsia="Arial" w:hAnsi="Arial" w:cs="Arial"/>
          <w:b/>
          <w:bCs/>
          <w:u w:val="single"/>
        </w:rPr>
      </w:pPr>
    </w:p>
    <w:p w:rsidR="00BE358C" w:rsidRDefault="00BE358C">
      <w:pPr>
        <w:rPr>
          <w:rFonts w:ascii="Arial" w:eastAsia="Arial" w:hAnsi="Arial" w:cs="Arial"/>
          <w:b/>
          <w:bCs/>
          <w:u w:val="single"/>
        </w:rPr>
      </w:pPr>
    </w:p>
    <w:p w:rsidR="00F76841" w:rsidRDefault="00FE71D0">
      <w:pPr>
        <w:rPr>
          <w:sz w:val="20"/>
          <w:szCs w:val="20"/>
        </w:rPr>
      </w:pPr>
      <w:r>
        <w:rPr>
          <w:rFonts w:ascii="Arial" w:eastAsia="Arial" w:hAnsi="Arial" w:cs="Arial"/>
          <w:b/>
          <w:bCs/>
          <w:u w:val="single"/>
        </w:rPr>
        <w:t>HIGHWAY</w:t>
      </w:r>
    </w:p>
    <w:p w:rsidR="00F76841" w:rsidRDefault="00F76841">
      <w:pPr>
        <w:spacing w:line="347" w:lineRule="exact"/>
        <w:rPr>
          <w:sz w:val="20"/>
          <w:szCs w:val="20"/>
        </w:rPr>
      </w:pPr>
    </w:p>
    <w:p w:rsidR="00F76841" w:rsidRDefault="00FE71D0">
      <w:pPr>
        <w:numPr>
          <w:ilvl w:val="0"/>
          <w:numId w:val="17"/>
        </w:numPr>
        <w:tabs>
          <w:tab w:val="left" w:pos="1000"/>
        </w:tabs>
        <w:spacing w:line="288" w:lineRule="auto"/>
        <w:ind w:left="1000" w:right="40" w:hanging="488"/>
        <w:rPr>
          <w:rFonts w:ascii="Arial" w:eastAsia="Arial" w:hAnsi="Arial" w:cs="Arial"/>
        </w:rPr>
      </w:pPr>
      <w:r>
        <w:rPr>
          <w:rFonts w:ascii="Arial" w:eastAsia="Arial" w:hAnsi="Arial" w:cs="Arial"/>
          <w:b/>
          <w:bCs/>
        </w:rPr>
        <w:t>RESOLUTION TO AP</w:t>
      </w:r>
      <w:r>
        <w:rPr>
          <w:rFonts w:ascii="Arial" w:eastAsia="Arial" w:hAnsi="Arial" w:cs="Arial"/>
          <w:b/>
          <w:bCs/>
        </w:rPr>
        <w:t>PROVE / LEND ASSISTANCE / 2019 SOUTH ORANGETOWN DAY / MANSE BARN / TAPPAN / SATURDAY, OCTOBER 19, 2019</w:t>
      </w:r>
    </w:p>
    <w:p w:rsidR="00F76841" w:rsidRDefault="00F76841">
      <w:pPr>
        <w:spacing w:line="150" w:lineRule="exact"/>
        <w:rPr>
          <w:rFonts w:ascii="Arial" w:eastAsia="Arial" w:hAnsi="Arial" w:cs="Arial"/>
        </w:rPr>
      </w:pPr>
    </w:p>
    <w:p w:rsidR="00F76841" w:rsidRDefault="00FE71D0">
      <w:pPr>
        <w:spacing w:line="260" w:lineRule="auto"/>
        <w:ind w:left="1000" w:right="100"/>
        <w:rPr>
          <w:rFonts w:ascii="Arial" w:eastAsia="Arial" w:hAnsi="Arial" w:cs="Arial"/>
          <w:sz w:val="21"/>
          <w:szCs w:val="21"/>
        </w:rPr>
      </w:pPr>
      <w:r>
        <w:rPr>
          <w:rFonts w:ascii="Arial" w:eastAsia="Arial" w:hAnsi="Arial" w:cs="Arial"/>
          <w:sz w:val="21"/>
          <w:szCs w:val="21"/>
        </w:rPr>
        <w:t>RESOLVED, upon the recommendation from the Superintendent of Highways and the Chief of Police, that the Town Board hereby authorizes said departments to</w:t>
      </w:r>
      <w:r>
        <w:rPr>
          <w:rFonts w:ascii="Arial" w:eastAsia="Arial" w:hAnsi="Arial" w:cs="Arial"/>
          <w:sz w:val="21"/>
          <w:szCs w:val="21"/>
        </w:rPr>
        <w:t xml:space="preserve"> lend assistance which includes the use of barricades, trash barrels, cones, (1) dumpster &amp; message board from the Highway Dept., &amp; auxiliary police and use of the light tower from OPD. </w:t>
      </w:r>
      <w:proofErr w:type="gramStart"/>
      <w:r>
        <w:rPr>
          <w:rFonts w:ascii="Arial" w:eastAsia="Arial" w:hAnsi="Arial" w:cs="Arial"/>
          <w:sz w:val="21"/>
          <w:szCs w:val="21"/>
        </w:rPr>
        <w:t>Also, the distribution of greenwaste bags &amp; recycling bins, for the So</w:t>
      </w:r>
      <w:r>
        <w:rPr>
          <w:rFonts w:ascii="Arial" w:eastAsia="Arial" w:hAnsi="Arial" w:cs="Arial"/>
          <w:sz w:val="21"/>
          <w:szCs w:val="21"/>
        </w:rPr>
        <w:t>uth Orangetown Day event to be held on Saturday, October 19, 2019, from 11 am - 6 pm, at the Manse Barn.</w:t>
      </w:r>
      <w:proofErr w:type="gramEnd"/>
    </w:p>
    <w:p w:rsidR="00BE358C" w:rsidRDefault="00BE358C">
      <w:pPr>
        <w:spacing w:line="260" w:lineRule="auto"/>
        <w:ind w:left="1000" w:right="100"/>
        <w:rPr>
          <w:rFonts w:ascii="Arial" w:eastAsia="Arial" w:hAnsi="Arial" w:cs="Arial"/>
        </w:rPr>
      </w:pPr>
    </w:p>
    <w:p w:rsidR="00F76841" w:rsidRDefault="00FE71D0">
      <w:pPr>
        <w:numPr>
          <w:ilvl w:val="0"/>
          <w:numId w:val="18"/>
        </w:numPr>
        <w:tabs>
          <w:tab w:val="left" w:pos="1000"/>
        </w:tabs>
        <w:spacing w:line="288" w:lineRule="auto"/>
        <w:ind w:left="1000" w:right="660" w:hanging="488"/>
        <w:rPr>
          <w:rFonts w:ascii="Arial" w:eastAsia="Arial" w:hAnsi="Arial" w:cs="Arial"/>
        </w:rPr>
      </w:pPr>
      <w:r>
        <w:rPr>
          <w:rFonts w:ascii="Arial" w:eastAsia="Arial" w:hAnsi="Arial" w:cs="Arial"/>
          <w:b/>
          <w:bCs/>
        </w:rPr>
        <w:t>RESOLUTION TO APPROVE / LEND ASSISTANCE / 2019 MICKEY SULLIVAN 5K / PEARL RIVER / SUNDAY, OCTOBER 13, 2019</w:t>
      </w:r>
    </w:p>
    <w:p w:rsidR="00F76841" w:rsidRDefault="00F76841">
      <w:pPr>
        <w:spacing w:line="150" w:lineRule="exact"/>
        <w:rPr>
          <w:rFonts w:ascii="Arial" w:eastAsia="Arial" w:hAnsi="Arial" w:cs="Arial"/>
        </w:rPr>
      </w:pPr>
    </w:p>
    <w:p w:rsidR="00F76841" w:rsidRDefault="00FE71D0">
      <w:pPr>
        <w:spacing w:line="251" w:lineRule="auto"/>
        <w:ind w:left="1000" w:right="80"/>
        <w:rPr>
          <w:rFonts w:ascii="Arial" w:eastAsia="Arial" w:hAnsi="Arial" w:cs="Arial"/>
        </w:rPr>
      </w:pPr>
      <w:r>
        <w:rPr>
          <w:rFonts w:ascii="Arial" w:eastAsia="Arial" w:hAnsi="Arial" w:cs="Arial"/>
        </w:rPr>
        <w:t>RESOLVED, upon the recommen</w:t>
      </w:r>
      <w:r>
        <w:rPr>
          <w:rFonts w:ascii="Arial" w:eastAsia="Arial" w:hAnsi="Arial" w:cs="Arial"/>
        </w:rPr>
        <w:t xml:space="preserve">dation from the Superintendent of Highways, that the Town Board hereby authorizes said department to lend assistance which includes barricades, cones and barriers, for the Mickey Sullivan 5K run in Pearl River, to be held on Sunday, October 13, 2019, from </w:t>
      </w:r>
      <w:r>
        <w:rPr>
          <w:rFonts w:ascii="Arial" w:eastAsia="Arial" w:hAnsi="Arial" w:cs="Arial"/>
        </w:rPr>
        <w:t>9 am - 1 pm.</w:t>
      </w:r>
    </w:p>
    <w:p w:rsidR="00F76841" w:rsidRDefault="00F76841">
      <w:pPr>
        <w:spacing w:line="343" w:lineRule="exact"/>
        <w:rPr>
          <w:rFonts w:ascii="Arial" w:eastAsia="Arial" w:hAnsi="Arial" w:cs="Arial"/>
        </w:rPr>
      </w:pPr>
    </w:p>
    <w:p w:rsidR="00F76841" w:rsidRDefault="00FE71D0">
      <w:pPr>
        <w:numPr>
          <w:ilvl w:val="0"/>
          <w:numId w:val="18"/>
        </w:numPr>
        <w:tabs>
          <w:tab w:val="left" w:pos="1000"/>
        </w:tabs>
        <w:spacing w:line="288" w:lineRule="auto"/>
        <w:ind w:left="1000" w:right="460" w:hanging="488"/>
        <w:rPr>
          <w:rFonts w:ascii="Arial" w:eastAsia="Arial" w:hAnsi="Arial" w:cs="Arial"/>
        </w:rPr>
      </w:pPr>
      <w:r>
        <w:rPr>
          <w:rFonts w:ascii="Arial" w:eastAsia="Arial" w:hAnsi="Arial" w:cs="Arial"/>
          <w:b/>
          <w:bCs/>
        </w:rPr>
        <w:t>RESOLUTION TO RE-DESIGNATE / MEL LIEBMANN PLAZA / SOUTH WILLIAM ST / PEARL RIVER</w:t>
      </w:r>
    </w:p>
    <w:p w:rsidR="00F76841" w:rsidRDefault="00F76841">
      <w:pPr>
        <w:spacing w:line="150" w:lineRule="exact"/>
        <w:rPr>
          <w:rFonts w:ascii="Arial" w:eastAsia="Arial" w:hAnsi="Arial" w:cs="Arial"/>
        </w:rPr>
      </w:pPr>
    </w:p>
    <w:p w:rsidR="00F76841" w:rsidRDefault="00FE71D0">
      <w:pPr>
        <w:spacing w:line="251" w:lineRule="auto"/>
        <w:ind w:left="1000"/>
        <w:rPr>
          <w:rFonts w:ascii="Arial" w:eastAsia="Arial" w:hAnsi="Arial" w:cs="Arial"/>
        </w:rPr>
      </w:pPr>
      <w:r>
        <w:rPr>
          <w:rFonts w:ascii="Arial" w:eastAsia="Arial" w:hAnsi="Arial" w:cs="Arial"/>
        </w:rPr>
        <w:t xml:space="preserve">RESOLVED, that South William Street in Pearl River from Central Avenue to Franklin Avenue is hereby re-designated as Mel Liebmann Plaza, installing of memorial </w:t>
      </w:r>
      <w:r>
        <w:rPr>
          <w:rFonts w:ascii="Arial" w:eastAsia="Arial" w:hAnsi="Arial" w:cs="Arial"/>
        </w:rPr>
        <w:t>street signs in honor of the deceased to memorialize Mel Liebmann, founder of Mel's Army Navy Store. The aforementioned designation will expire October 1, 2024.</w:t>
      </w:r>
    </w:p>
    <w:p w:rsidR="00F76841" w:rsidRDefault="00F76841">
      <w:pPr>
        <w:spacing w:line="296" w:lineRule="exact"/>
        <w:rPr>
          <w:sz w:val="20"/>
          <w:szCs w:val="20"/>
        </w:rPr>
      </w:pPr>
    </w:p>
    <w:p w:rsidR="00F76841" w:rsidRDefault="00FE71D0">
      <w:pPr>
        <w:rPr>
          <w:sz w:val="20"/>
          <w:szCs w:val="20"/>
        </w:rPr>
      </w:pPr>
      <w:r>
        <w:rPr>
          <w:rFonts w:ascii="Arial" w:eastAsia="Arial" w:hAnsi="Arial" w:cs="Arial"/>
          <w:b/>
          <w:bCs/>
          <w:u w:val="single"/>
        </w:rPr>
        <w:t>PARKS AND RECREATION</w:t>
      </w:r>
    </w:p>
    <w:p w:rsidR="00F76841" w:rsidRDefault="00F76841">
      <w:pPr>
        <w:spacing w:line="347" w:lineRule="exact"/>
        <w:rPr>
          <w:sz w:val="20"/>
          <w:szCs w:val="20"/>
        </w:rPr>
      </w:pPr>
    </w:p>
    <w:p w:rsidR="00F76841" w:rsidRDefault="00FE71D0">
      <w:pPr>
        <w:numPr>
          <w:ilvl w:val="0"/>
          <w:numId w:val="19"/>
        </w:numPr>
        <w:tabs>
          <w:tab w:val="left" w:pos="1000"/>
        </w:tabs>
        <w:spacing w:line="288" w:lineRule="auto"/>
        <w:ind w:left="1000" w:right="460" w:hanging="488"/>
        <w:rPr>
          <w:rFonts w:ascii="Arial" w:eastAsia="Arial" w:hAnsi="Arial" w:cs="Arial"/>
        </w:rPr>
      </w:pPr>
      <w:r>
        <w:rPr>
          <w:rFonts w:ascii="Arial" w:eastAsia="Arial" w:hAnsi="Arial" w:cs="Arial"/>
          <w:b/>
          <w:bCs/>
        </w:rPr>
        <w:t>RESOLUTION TO AWARD BID / DEMOLITION OF BUILDING STRUCTURES / CHIEF BILL</w:t>
      </w:r>
      <w:r>
        <w:rPr>
          <w:rFonts w:ascii="Arial" w:eastAsia="Arial" w:hAnsi="Arial" w:cs="Arial"/>
          <w:b/>
          <w:bCs/>
        </w:rPr>
        <w:t xml:space="preserve"> HARRIS WAY / ORANGEBURG</w:t>
      </w:r>
    </w:p>
    <w:p w:rsidR="00F76841" w:rsidRDefault="00F76841">
      <w:pPr>
        <w:spacing w:line="150" w:lineRule="exact"/>
        <w:rPr>
          <w:rFonts w:ascii="Arial" w:eastAsia="Arial" w:hAnsi="Arial" w:cs="Arial"/>
        </w:rPr>
      </w:pPr>
    </w:p>
    <w:p w:rsidR="00F76841" w:rsidRDefault="00FE71D0">
      <w:pPr>
        <w:spacing w:line="251" w:lineRule="auto"/>
        <w:ind w:left="1000" w:right="200"/>
        <w:rPr>
          <w:rFonts w:ascii="Arial" w:eastAsia="Arial" w:hAnsi="Arial" w:cs="Arial"/>
        </w:rPr>
      </w:pPr>
      <w:r>
        <w:rPr>
          <w:rFonts w:ascii="Arial" w:eastAsia="Arial" w:hAnsi="Arial" w:cs="Arial"/>
        </w:rPr>
        <w:t xml:space="preserve">RESOLVED, upon the recommendation of the Superintendent of Parks and Recreation, the bid for the demolition of building structures located at 108, 109 &amp; 110 Chief Bill Harris Way, Orangeburg, NY is hereby awarded to Gentile </w:t>
      </w:r>
      <w:r>
        <w:rPr>
          <w:rFonts w:ascii="Arial" w:eastAsia="Arial" w:hAnsi="Arial" w:cs="Arial"/>
        </w:rPr>
        <w:t>Construction of Yonkers, NY, the lowest qualified bidder in the amount of $46,500.00.</w:t>
      </w:r>
    </w:p>
    <w:p w:rsidR="00F76841" w:rsidRDefault="00F76841">
      <w:pPr>
        <w:spacing w:line="296" w:lineRule="exact"/>
        <w:rPr>
          <w:sz w:val="20"/>
          <w:szCs w:val="20"/>
        </w:rPr>
      </w:pPr>
    </w:p>
    <w:p w:rsidR="00BE358C" w:rsidRDefault="00BE358C">
      <w:pPr>
        <w:rPr>
          <w:rFonts w:ascii="Arial" w:eastAsia="Arial" w:hAnsi="Arial" w:cs="Arial"/>
          <w:b/>
          <w:bCs/>
          <w:u w:val="single"/>
        </w:rPr>
      </w:pPr>
    </w:p>
    <w:p w:rsidR="00BE358C" w:rsidRDefault="00BE358C">
      <w:pPr>
        <w:rPr>
          <w:rFonts w:ascii="Arial" w:eastAsia="Arial" w:hAnsi="Arial" w:cs="Arial"/>
          <w:b/>
          <w:bCs/>
          <w:u w:val="single"/>
        </w:rPr>
      </w:pPr>
    </w:p>
    <w:p w:rsidR="00BE358C" w:rsidRDefault="00BE358C">
      <w:pPr>
        <w:rPr>
          <w:rFonts w:ascii="Arial" w:eastAsia="Arial" w:hAnsi="Arial" w:cs="Arial"/>
          <w:b/>
          <w:bCs/>
          <w:u w:val="single"/>
        </w:rPr>
      </w:pPr>
    </w:p>
    <w:p w:rsidR="00BE358C" w:rsidRDefault="00BE358C">
      <w:pPr>
        <w:rPr>
          <w:rFonts w:ascii="Arial" w:eastAsia="Arial" w:hAnsi="Arial" w:cs="Arial"/>
          <w:b/>
          <w:bCs/>
          <w:u w:val="single"/>
        </w:rPr>
      </w:pPr>
    </w:p>
    <w:p w:rsidR="00BE358C" w:rsidRDefault="00BE358C">
      <w:pPr>
        <w:rPr>
          <w:rFonts w:ascii="Arial" w:eastAsia="Arial" w:hAnsi="Arial" w:cs="Arial"/>
          <w:b/>
          <w:bCs/>
          <w:u w:val="single"/>
        </w:rPr>
      </w:pPr>
    </w:p>
    <w:p w:rsidR="00BE358C" w:rsidRDefault="00BE358C">
      <w:pPr>
        <w:rPr>
          <w:rFonts w:ascii="Arial" w:eastAsia="Arial" w:hAnsi="Arial" w:cs="Arial"/>
          <w:b/>
          <w:bCs/>
          <w:u w:val="single"/>
        </w:rPr>
      </w:pPr>
    </w:p>
    <w:p w:rsidR="00BE358C" w:rsidRDefault="00BE358C">
      <w:pPr>
        <w:rPr>
          <w:rFonts w:ascii="Arial" w:eastAsia="Arial" w:hAnsi="Arial" w:cs="Arial"/>
          <w:b/>
          <w:bCs/>
          <w:u w:val="single"/>
        </w:rPr>
      </w:pPr>
    </w:p>
    <w:p w:rsidR="00F76841" w:rsidRDefault="00FE71D0">
      <w:pPr>
        <w:rPr>
          <w:rFonts w:ascii="Arial" w:eastAsia="Arial" w:hAnsi="Arial" w:cs="Arial"/>
          <w:b/>
          <w:bCs/>
          <w:u w:val="single"/>
        </w:rPr>
      </w:pPr>
      <w:r>
        <w:rPr>
          <w:rFonts w:ascii="Arial" w:eastAsia="Arial" w:hAnsi="Arial" w:cs="Arial"/>
          <w:b/>
          <w:bCs/>
          <w:u w:val="single"/>
        </w:rPr>
        <w:lastRenderedPageBreak/>
        <w:t>TOWN CLERK</w:t>
      </w:r>
    </w:p>
    <w:p w:rsidR="00BE358C" w:rsidRDefault="00BE358C">
      <w:pPr>
        <w:rPr>
          <w:sz w:val="20"/>
          <w:szCs w:val="20"/>
        </w:rPr>
      </w:pPr>
    </w:p>
    <w:p w:rsidR="00F76841" w:rsidRDefault="00FE71D0">
      <w:pPr>
        <w:numPr>
          <w:ilvl w:val="0"/>
          <w:numId w:val="20"/>
        </w:numPr>
        <w:tabs>
          <w:tab w:val="left" w:pos="1000"/>
        </w:tabs>
        <w:ind w:left="1000" w:hanging="488"/>
        <w:rPr>
          <w:rFonts w:ascii="Arial" w:eastAsia="Arial" w:hAnsi="Arial" w:cs="Arial"/>
        </w:rPr>
      </w:pPr>
      <w:r>
        <w:rPr>
          <w:rFonts w:ascii="Arial" w:eastAsia="Arial" w:hAnsi="Arial" w:cs="Arial"/>
          <w:b/>
          <w:bCs/>
        </w:rPr>
        <w:t>RESOLUTION TO ACCEPT / RECEIVE / FILE DOCUMENTS / TOWN CLERK'S OFFICE</w:t>
      </w:r>
    </w:p>
    <w:p w:rsidR="00F76841" w:rsidRDefault="00F76841">
      <w:pPr>
        <w:spacing w:line="253" w:lineRule="exact"/>
        <w:rPr>
          <w:rFonts w:ascii="Arial" w:eastAsia="Arial" w:hAnsi="Arial" w:cs="Arial"/>
        </w:rPr>
      </w:pPr>
    </w:p>
    <w:p w:rsidR="00F76841" w:rsidRDefault="00FE71D0">
      <w:pPr>
        <w:spacing w:line="275" w:lineRule="auto"/>
        <w:ind w:left="1000" w:right="540"/>
        <w:rPr>
          <w:rFonts w:ascii="Arial" w:eastAsia="Arial" w:hAnsi="Arial" w:cs="Arial"/>
        </w:rPr>
      </w:pPr>
      <w:r>
        <w:rPr>
          <w:rFonts w:ascii="Arial" w:eastAsia="Arial" w:hAnsi="Arial" w:cs="Arial"/>
        </w:rPr>
        <w:t>RESOLVED, that the following documents are accepted, received and filed</w:t>
      </w:r>
      <w:r>
        <w:rPr>
          <w:rFonts w:ascii="Arial" w:eastAsia="Arial" w:hAnsi="Arial" w:cs="Arial"/>
        </w:rPr>
        <w:t xml:space="preserve"> in the Town Clerk's Office:</w:t>
      </w:r>
    </w:p>
    <w:p w:rsidR="00F76841" w:rsidRDefault="00F76841">
      <w:pPr>
        <w:spacing w:line="176" w:lineRule="exact"/>
        <w:rPr>
          <w:rFonts w:ascii="Arial" w:eastAsia="Arial" w:hAnsi="Arial" w:cs="Arial"/>
        </w:rPr>
      </w:pPr>
    </w:p>
    <w:p w:rsidR="00F76841" w:rsidRDefault="00FE71D0">
      <w:pPr>
        <w:numPr>
          <w:ilvl w:val="1"/>
          <w:numId w:val="20"/>
        </w:numPr>
        <w:tabs>
          <w:tab w:val="left" w:pos="1240"/>
        </w:tabs>
        <w:spacing w:line="275" w:lineRule="auto"/>
        <w:ind w:left="1000" w:right="120" w:firstLine="4"/>
        <w:rPr>
          <w:rFonts w:ascii="Arial" w:eastAsia="Arial" w:hAnsi="Arial" w:cs="Arial"/>
        </w:rPr>
      </w:pPr>
      <w:r>
        <w:rPr>
          <w:rFonts w:ascii="Arial" w:eastAsia="Arial" w:hAnsi="Arial" w:cs="Arial"/>
        </w:rPr>
        <w:t>Town Board minutes: 8/6/19 &amp; 9/3/19 Police Commission / Regular Town Board Meeting; and 8/20/19 &amp; 9/17/19 Regular Town Board Meeting.</w:t>
      </w:r>
    </w:p>
    <w:p w:rsidR="00F76841" w:rsidRDefault="00F76841">
      <w:pPr>
        <w:spacing w:line="176" w:lineRule="exact"/>
        <w:rPr>
          <w:rFonts w:ascii="Arial" w:eastAsia="Arial" w:hAnsi="Arial" w:cs="Arial"/>
        </w:rPr>
      </w:pPr>
    </w:p>
    <w:p w:rsidR="00F76841" w:rsidRDefault="00FE71D0">
      <w:pPr>
        <w:numPr>
          <w:ilvl w:val="1"/>
          <w:numId w:val="20"/>
        </w:numPr>
        <w:tabs>
          <w:tab w:val="left" w:pos="1240"/>
        </w:tabs>
        <w:ind w:left="1240" w:hanging="236"/>
        <w:rPr>
          <w:rFonts w:ascii="Arial" w:eastAsia="Arial" w:hAnsi="Arial" w:cs="Arial"/>
        </w:rPr>
      </w:pPr>
      <w:r>
        <w:rPr>
          <w:rFonts w:ascii="Arial" w:eastAsia="Arial" w:hAnsi="Arial" w:cs="Arial"/>
        </w:rPr>
        <w:t>2019 Memorandum of Understanding w/ NY Sharks Aquatics (1/1/19-12/31/19).</w:t>
      </w:r>
    </w:p>
    <w:p w:rsidR="00F76841" w:rsidRDefault="00F76841">
      <w:pPr>
        <w:spacing w:line="251" w:lineRule="exact"/>
        <w:rPr>
          <w:rFonts w:ascii="Arial" w:eastAsia="Arial" w:hAnsi="Arial" w:cs="Arial"/>
        </w:rPr>
      </w:pPr>
    </w:p>
    <w:p w:rsidR="00F76841" w:rsidRDefault="00FE71D0">
      <w:pPr>
        <w:numPr>
          <w:ilvl w:val="1"/>
          <w:numId w:val="20"/>
        </w:numPr>
        <w:tabs>
          <w:tab w:val="left" w:pos="1240"/>
        </w:tabs>
        <w:spacing w:line="275" w:lineRule="auto"/>
        <w:ind w:left="1000" w:right="60" w:firstLine="4"/>
        <w:rPr>
          <w:rFonts w:ascii="Arial" w:eastAsia="Arial" w:hAnsi="Arial" w:cs="Arial"/>
        </w:rPr>
      </w:pPr>
      <w:r>
        <w:rPr>
          <w:rFonts w:ascii="Arial" w:eastAsia="Arial" w:hAnsi="Arial" w:cs="Arial"/>
        </w:rPr>
        <w:t>Agreement Addend</w:t>
      </w:r>
      <w:r>
        <w:rPr>
          <w:rFonts w:ascii="Arial" w:eastAsia="Arial" w:hAnsi="Arial" w:cs="Arial"/>
        </w:rPr>
        <w:t>um with Goldkap Consulting Group, LLC, dated 8/21/19 for agreement dated 12/17/18.</w:t>
      </w:r>
    </w:p>
    <w:p w:rsidR="00F76841" w:rsidRDefault="00F76841">
      <w:pPr>
        <w:spacing w:line="176" w:lineRule="exact"/>
        <w:rPr>
          <w:rFonts w:ascii="Arial" w:eastAsia="Arial" w:hAnsi="Arial" w:cs="Arial"/>
        </w:rPr>
      </w:pPr>
    </w:p>
    <w:p w:rsidR="00F76841" w:rsidRDefault="00FE71D0">
      <w:pPr>
        <w:numPr>
          <w:ilvl w:val="1"/>
          <w:numId w:val="20"/>
        </w:numPr>
        <w:tabs>
          <w:tab w:val="left" w:pos="1240"/>
        </w:tabs>
        <w:ind w:left="1240" w:hanging="236"/>
        <w:rPr>
          <w:rFonts w:ascii="Arial" w:eastAsia="Arial" w:hAnsi="Arial" w:cs="Arial"/>
        </w:rPr>
      </w:pPr>
      <w:r>
        <w:rPr>
          <w:rFonts w:ascii="Arial" w:eastAsia="Arial" w:hAnsi="Arial" w:cs="Arial"/>
        </w:rPr>
        <w:t>Agreement with Donald Butterworth, as Police Chief (5/1/19 - 12/31/22).</w:t>
      </w:r>
    </w:p>
    <w:p w:rsidR="00F76841" w:rsidRDefault="00F76841">
      <w:pPr>
        <w:spacing w:line="251" w:lineRule="exact"/>
        <w:rPr>
          <w:rFonts w:ascii="Arial" w:eastAsia="Arial" w:hAnsi="Arial" w:cs="Arial"/>
        </w:rPr>
      </w:pPr>
    </w:p>
    <w:p w:rsidR="00F76841" w:rsidRDefault="00FE71D0">
      <w:pPr>
        <w:numPr>
          <w:ilvl w:val="1"/>
          <w:numId w:val="20"/>
        </w:numPr>
        <w:tabs>
          <w:tab w:val="left" w:pos="1240"/>
        </w:tabs>
        <w:ind w:left="1240" w:hanging="236"/>
        <w:rPr>
          <w:rFonts w:ascii="Arial" w:eastAsia="Arial" w:hAnsi="Arial" w:cs="Arial"/>
        </w:rPr>
      </w:pPr>
      <w:r>
        <w:rPr>
          <w:rFonts w:ascii="Arial" w:eastAsia="Arial" w:hAnsi="Arial" w:cs="Arial"/>
        </w:rPr>
        <w:t>Agreement with Michael Shannon, as Police Captain (6/5/19 - 12/31/22).</w:t>
      </w:r>
    </w:p>
    <w:p w:rsidR="00F76841" w:rsidRDefault="00F76841">
      <w:pPr>
        <w:spacing w:line="251" w:lineRule="exact"/>
        <w:rPr>
          <w:rFonts w:ascii="Arial" w:eastAsia="Arial" w:hAnsi="Arial" w:cs="Arial"/>
        </w:rPr>
      </w:pPr>
    </w:p>
    <w:p w:rsidR="00F76841" w:rsidRDefault="00FE71D0">
      <w:pPr>
        <w:numPr>
          <w:ilvl w:val="1"/>
          <w:numId w:val="20"/>
        </w:numPr>
        <w:tabs>
          <w:tab w:val="left" w:pos="1240"/>
        </w:tabs>
        <w:spacing w:line="275" w:lineRule="auto"/>
        <w:ind w:left="1000" w:right="500" w:firstLine="4"/>
        <w:rPr>
          <w:rFonts w:ascii="Arial" w:eastAsia="Arial" w:hAnsi="Arial" w:cs="Arial"/>
        </w:rPr>
      </w:pPr>
      <w:r>
        <w:rPr>
          <w:rFonts w:ascii="Arial" w:eastAsia="Arial" w:hAnsi="Arial" w:cs="Arial"/>
        </w:rPr>
        <w:t xml:space="preserve">Amended Agreement with </w:t>
      </w:r>
      <w:r>
        <w:rPr>
          <w:rFonts w:ascii="Arial" w:eastAsia="Arial" w:hAnsi="Arial" w:cs="Arial"/>
        </w:rPr>
        <w:t>Pearl River School District for the School Resource Officer (SRO).</w:t>
      </w:r>
    </w:p>
    <w:p w:rsidR="00F76841" w:rsidRDefault="00F76841">
      <w:pPr>
        <w:spacing w:line="176" w:lineRule="exact"/>
        <w:rPr>
          <w:rFonts w:ascii="Arial" w:eastAsia="Arial" w:hAnsi="Arial" w:cs="Arial"/>
        </w:rPr>
      </w:pPr>
    </w:p>
    <w:p w:rsidR="00F76841" w:rsidRDefault="00FE71D0">
      <w:pPr>
        <w:numPr>
          <w:ilvl w:val="1"/>
          <w:numId w:val="20"/>
        </w:numPr>
        <w:tabs>
          <w:tab w:val="left" w:pos="1240"/>
        </w:tabs>
        <w:spacing w:line="275" w:lineRule="auto"/>
        <w:ind w:left="1000" w:right="180" w:firstLine="4"/>
        <w:rPr>
          <w:rFonts w:ascii="Arial" w:eastAsia="Arial" w:hAnsi="Arial" w:cs="Arial"/>
        </w:rPr>
      </w:pPr>
      <w:r>
        <w:rPr>
          <w:rFonts w:ascii="Arial" w:eastAsia="Arial" w:hAnsi="Arial" w:cs="Arial"/>
        </w:rPr>
        <w:t>Agreement with Lothrop Associates LLP, for Architectural &amp; Engineering Services for the Town Hall Expansion.</w:t>
      </w:r>
    </w:p>
    <w:p w:rsidR="00F76841" w:rsidRDefault="00F76841">
      <w:pPr>
        <w:spacing w:line="176" w:lineRule="exact"/>
        <w:rPr>
          <w:rFonts w:ascii="Arial" w:eastAsia="Arial" w:hAnsi="Arial" w:cs="Arial"/>
        </w:rPr>
      </w:pPr>
    </w:p>
    <w:p w:rsidR="00F76841" w:rsidRDefault="00FE71D0">
      <w:pPr>
        <w:numPr>
          <w:ilvl w:val="1"/>
          <w:numId w:val="20"/>
        </w:numPr>
        <w:tabs>
          <w:tab w:val="left" w:pos="1240"/>
        </w:tabs>
        <w:spacing w:line="275" w:lineRule="auto"/>
        <w:ind w:left="1000" w:firstLine="4"/>
        <w:rPr>
          <w:rFonts w:ascii="Arial" w:eastAsia="Arial" w:hAnsi="Arial" w:cs="Arial"/>
        </w:rPr>
      </w:pPr>
      <w:r>
        <w:rPr>
          <w:rFonts w:ascii="Arial" w:eastAsia="Arial" w:hAnsi="Arial" w:cs="Arial"/>
        </w:rPr>
        <w:t>Agreement with Goosetown Communications, for configuration of Police computers</w:t>
      </w:r>
      <w:r>
        <w:rPr>
          <w:rFonts w:ascii="Arial" w:eastAsia="Arial" w:hAnsi="Arial" w:cs="Arial"/>
        </w:rPr>
        <w:t xml:space="preserve"> (quote 14252) and Sierra Wireless Airlink MP70.</w:t>
      </w:r>
    </w:p>
    <w:p w:rsidR="00F76841" w:rsidRDefault="00F76841">
      <w:pPr>
        <w:spacing w:line="270" w:lineRule="exact"/>
        <w:rPr>
          <w:sz w:val="20"/>
          <w:szCs w:val="20"/>
        </w:rPr>
      </w:pPr>
    </w:p>
    <w:p w:rsidR="00F76841" w:rsidRDefault="00FE71D0">
      <w:pPr>
        <w:rPr>
          <w:sz w:val="20"/>
          <w:szCs w:val="20"/>
        </w:rPr>
      </w:pPr>
      <w:r>
        <w:rPr>
          <w:rFonts w:ascii="Arial" w:eastAsia="Arial" w:hAnsi="Arial" w:cs="Arial"/>
          <w:b/>
          <w:bCs/>
          <w:u w:val="single"/>
        </w:rPr>
        <w:t>BUILDING</w:t>
      </w:r>
    </w:p>
    <w:p w:rsidR="00F76841" w:rsidRDefault="00F76841">
      <w:pPr>
        <w:spacing w:line="347" w:lineRule="exact"/>
        <w:rPr>
          <w:sz w:val="20"/>
          <w:szCs w:val="20"/>
        </w:rPr>
      </w:pPr>
    </w:p>
    <w:p w:rsidR="00F76841" w:rsidRDefault="00FE71D0">
      <w:pPr>
        <w:numPr>
          <w:ilvl w:val="0"/>
          <w:numId w:val="21"/>
        </w:numPr>
        <w:tabs>
          <w:tab w:val="left" w:pos="1000"/>
        </w:tabs>
        <w:spacing w:line="263" w:lineRule="auto"/>
        <w:ind w:left="1000" w:right="280" w:hanging="488"/>
        <w:rPr>
          <w:rFonts w:ascii="Arial" w:eastAsia="Arial" w:hAnsi="Arial" w:cs="Arial"/>
        </w:rPr>
      </w:pPr>
      <w:r>
        <w:rPr>
          <w:rFonts w:ascii="Arial" w:eastAsia="Arial" w:hAnsi="Arial" w:cs="Arial"/>
          <w:b/>
          <w:bCs/>
        </w:rPr>
        <w:t>RESOLUTION TO APPOINT JANE SLAVIN / DIRECTOR, OFFICE OF BUILDING, ZONING, PLANNING AND ENFORCEMENT / PERMANENT/ EFFECTIVE OCTOBER 2, 2019</w:t>
      </w:r>
    </w:p>
    <w:p w:rsidR="00F76841" w:rsidRDefault="00F76841">
      <w:pPr>
        <w:spacing w:line="178" w:lineRule="exact"/>
        <w:rPr>
          <w:rFonts w:ascii="Arial" w:eastAsia="Arial" w:hAnsi="Arial" w:cs="Arial"/>
        </w:rPr>
      </w:pPr>
    </w:p>
    <w:p w:rsidR="00F76841" w:rsidRDefault="00FE71D0">
      <w:pPr>
        <w:spacing w:line="257" w:lineRule="auto"/>
        <w:ind w:left="1000" w:right="320"/>
        <w:rPr>
          <w:rFonts w:ascii="Arial" w:eastAsia="Arial" w:hAnsi="Arial" w:cs="Arial"/>
        </w:rPr>
      </w:pPr>
      <w:r>
        <w:rPr>
          <w:rFonts w:ascii="Arial" w:eastAsia="Arial" w:hAnsi="Arial" w:cs="Arial"/>
        </w:rPr>
        <w:t>RESOLVED, that the Town Board hereby appoints Jane Slavin</w:t>
      </w:r>
      <w:r>
        <w:rPr>
          <w:rFonts w:ascii="Arial" w:eastAsia="Arial" w:hAnsi="Arial" w:cs="Arial"/>
        </w:rPr>
        <w:t xml:space="preserve"> to the position of Director, Office of Building, Zoning, Planning and Enforcement, permanent from RC EL #19019, effective October 2, 2019.</w:t>
      </w:r>
    </w:p>
    <w:p w:rsidR="00F76841" w:rsidRDefault="00F76841">
      <w:pPr>
        <w:spacing w:line="289" w:lineRule="exact"/>
        <w:rPr>
          <w:sz w:val="20"/>
          <w:szCs w:val="20"/>
        </w:rPr>
      </w:pPr>
    </w:p>
    <w:p w:rsidR="00F76841" w:rsidRDefault="00FE71D0">
      <w:pPr>
        <w:rPr>
          <w:sz w:val="20"/>
          <w:szCs w:val="20"/>
        </w:rPr>
      </w:pPr>
      <w:r>
        <w:rPr>
          <w:rFonts w:ascii="Arial" w:eastAsia="Arial" w:hAnsi="Arial" w:cs="Arial"/>
          <w:b/>
          <w:bCs/>
          <w:u w:val="single"/>
        </w:rPr>
        <w:t>DEME</w:t>
      </w:r>
    </w:p>
    <w:p w:rsidR="00F76841" w:rsidRDefault="00F76841">
      <w:pPr>
        <w:spacing w:line="347" w:lineRule="exact"/>
        <w:rPr>
          <w:sz w:val="20"/>
          <w:szCs w:val="20"/>
        </w:rPr>
      </w:pPr>
    </w:p>
    <w:p w:rsidR="00F76841" w:rsidRDefault="00FE71D0">
      <w:pPr>
        <w:numPr>
          <w:ilvl w:val="0"/>
          <w:numId w:val="22"/>
        </w:numPr>
        <w:tabs>
          <w:tab w:val="left" w:pos="1000"/>
        </w:tabs>
        <w:ind w:left="1000" w:hanging="488"/>
        <w:rPr>
          <w:rFonts w:ascii="Arial" w:eastAsia="Arial" w:hAnsi="Arial" w:cs="Arial"/>
        </w:rPr>
      </w:pPr>
      <w:r>
        <w:rPr>
          <w:rFonts w:ascii="Arial" w:eastAsia="Arial" w:hAnsi="Arial" w:cs="Arial"/>
          <w:b/>
          <w:bCs/>
        </w:rPr>
        <w:t>RESOLUTION TO APPOINT / RYAN McARDLE / LABORER / DEME</w:t>
      </w:r>
    </w:p>
    <w:p w:rsidR="00F76841" w:rsidRDefault="00F76841">
      <w:pPr>
        <w:spacing w:line="253" w:lineRule="exact"/>
        <w:rPr>
          <w:rFonts w:ascii="Arial" w:eastAsia="Arial" w:hAnsi="Arial" w:cs="Arial"/>
        </w:rPr>
      </w:pPr>
    </w:p>
    <w:p w:rsidR="00F76841" w:rsidRDefault="00FE71D0">
      <w:pPr>
        <w:spacing w:line="257" w:lineRule="auto"/>
        <w:ind w:left="1000" w:right="560"/>
        <w:rPr>
          <w:rFonts w:ascii="Arial" w:eastAsia="Arial" w:hAnsi="Arial" w:cs="Arial"/>
        </w:rPr>
      </w:pPr>
      <w:r>
        <w:rPr>
          <w:rFonts w:ascii="Arial" w:eastAsia="Arial" w:hAnsi="Arial" w:cs="Arial"/>
        </w:rPr>
        <w:t xml:space="preserve">RESOLVED, upon the recommendation of the Commissioner </w:t>
      </w:r>
      <w:r>
        <w:rPr>
          <w:rFonts w:ascii="Arial" w:eastAsia="Arial" w:hAnsi="Arial" w:cs="Arial"/>
        </w:rPr>
        <w:t>of DEME, appoint Ryan McArdle to the position of Laborer, Grade 9, Step 1, at a salary of $55,312.00, effective October 14, 2019.</w:t>
      </w:r>
    </w:p>
    <w:p w:rsidR="00F76841" w:rsidRDefault="00F76841">
      <w:pPr>
        <w:spacing w:line="289" w:lineRule="exact"/>
        <w:rPr>
          <w:sz w:val="20"/>
          <w:szCs w:val="20"/>
        </w:rPr>
      </w:pPr>
    </w:p>
    <w:p w:rsidR="00FE71D0" w:rsidRDefault="00FE71D0">
      <w:pPr>
        <w:rPr>
          <w:rFonts w:ascii="Arial" w:eastAsia="Arial" w:hAnsi="Arial" w:cs="Arial"/>
          <w:b/>
          <w:bCs/>
          <w:u w:val="single"/>
        </w:rPr>
      </w:pPr>
    </w:p>
    <w:p w:rsidR="00FE71D0" w:rsidRDefault="00FE71D0">
      <w:pPr>
        <w:rPr>
          <w:rFonts w:ascii="Arial" w:eastAsia="Arial" w:hAnsi="Arial" w:cs="Arial"/>
          <w:b/>
          <w:bCs/>
          <w:u w:val="single"/>
        </w:rPr>
      </w:pPr>
    </w:p>
    <w:p w:rsidR="00FE71D0" w:rsidRDefault="00FE71D0">
      <w:pPr>
        <w:rPr>
          <w:rFonts w:ascii="Arial" w:eastAsia="Arial" w:hAnsi="Arial" w:cs="Arial"/>
          <w:b/>
          <w:bCs/>
          <w:u w:val="single"/>
        </w:rPr>
      </w:pPr>
    </w:p>
    <w:p w:rsidR="00F76841" w:rsidRDefault="00FE71D0">
      <w:pPr>
        <w:rPr>
          <w:sz w:val="20"/>
          <w:szCs w:val="20"/>
        </w:rPr>
      </w:pPr>
      <w:r>
        <w:rPr>
          <w:rFonts w:ascii="Arial" w:eastAsia="Arial" w:hAnsi="Arial" w:cs="Arial"/>
          <w:b/>
          <w:bCs/>
          <w:u w:val="single"/>
        </w:rPr>
        <w:lastRenderedPageBreak/>
        <w:t>AUDIT</w:t>
      </w:r>
    </w:p>
    <w:p w:rsidR="00F76841" w:rsidRDefault="00F76841">
      <w:pPr>
        <w:spacing w:line="347" w:lineRule="exact"/>
        <w:rPr>
          <w:sz w:val="20"/>
          <w:szCs w:val="20"/>
        </w:rPr>
      </w:pPr>
    </w:p>
    <w:p w:rsidR="00F76841" w:rsidRDefault="00FE71D0">
      <w:pPr>
        <w:numPr>
          <w:ilvl w:val="0"/>
          <w:numId w:val="23"/>
        </w:numPr>
        <w:tabs>
          <w:tab w:val="left" w:pos="1000"/>
        </w:tabs>
        <w:ind w:left="1000" w:hanging="488"/>
        <w:rPr>
          <w:rFonts w:ascii="Arial" w:eastAsia="Arial" w:hAnsi="Arial" w:cs="Arial"/>
        </w:rPr>
      </w:pPr>
      <w:r>
        <w:rPr>
          <w:rFonts w:ascii="Arial" w:eastAsia="Arial" w:hAnsi="Arial" w:cs="Arial"/>
          <w:b/>
          <w:bCs/>
        </w:rPr>
        <w:t>PAY VOUCHERS</w:t>
      </w:r>
    </w:p>
    <w:p w:rsidR="00F76841" w:rsidRDefault="00F76841">
      <w:pPr>
        <w:spacing w:line="253" w:lineRule="exact"/>
        <w:rPr>
          <w:rFonts w:ascii="Arial" w:eastAsia="Arial" w:hAnsi="Arial" w:cs="Arial"/>
        </w:rPr>
      </w:pPr>
    </w:p>
    <w:p w:rsidR="00F76841" w:rsidRDefault="00FE71D0">
      <w:pPr>
        <w:spacing w:line="257" w:lineRule="auto"/>
        <w:ind w:left="1000" w:right="480"/>
        <w:rPr>
          <w:rFonts w:ascii="Arial" w:eastAsia="Arial" w:hAnsi="Arial" w:cs="Arial"/>
        </w:rPr>
      </w:pPr>
      <w:r>
        <w:rPr>
          <w:rFonts w:ascii="Arial" w:eastAsia="Arial" w:hAnsi="Arial" w:cs="Arial"/>
        </w:rPr>
        <w:t>RESOLVED, upon the recommendation of the Director of Finance, the Finance Office is hereby authorized to</w:t>
      </w:r>
      <w:r>
        <w:rPr>
          <w:rFonts w:ascii="Arial" w:eastAsia="Arial" w:hAnsi="Arial" w:cs="Arial"/>
        </w:rPr>
        <w:t xml:space="preserve"> pay vouchers for a total amount of two (2) warrants for a total of $2,098,606.43.</w:t>
      </w:r>
    </w:p>
    <w:p w:rsidR="00FE71D0" w:rsidRDefault="00FE71D0">
      <w:pPr>
        <w:spacing w:line="257" w:lineRule="auto"/>
        <w:ind w:left="1000" w:right="480"/>
        <w:rPr>
          <w:rFonts w:ascii="Arial" w:eastAsia="Arial" w:hAnsi="Arial" w:cs="Arial"/>
        </w:rPr>
      </w:pPr>
    </w:p>
    <w:p w:rsidR="00F76841" w:rsidRDefault="00FE71D0">
      <w:pPr>
        <w:rPr>
          <w:sz w:val="20"/>
          <w:szCs w:val="20"/>
        </w:rPr>
      </w:pPr>
      <w:r>
        <w:rPr>
          <w:rFonts w:ascii="Arial" w:eastAsia="Arial" w:hAnsi="Arial" w:cs="Arial"/>
          <w:b/>
          <w:bCs/>
          <w:u w:val="single"/>
        </w:rPr>
        <w:t>ADJOURNMENTS</w:t>
      </w:r>
    </w:p>
    <w:p w:rsidR="00F76841" w:rsidRDefault="00F76841">
      <w:pPr>
        <w:spacing w:line="347" w:lineRule="exact"/>
        <w:rPr>
          <w:sz w:val="20"/>
          <w:szCs w:val="20"/>
        </w:rPr>
      </w:pPr>
    </w:p>
    <w:p w:rsidR="00F76841" w:rsidRDefault="00FE71D0">
      <w:pPr>
        <w:numPr>
          <w:ilvl w:val="0"/>
          <w:numId w:val="24"/>
        </w:numPr>
        <w:tabs>
          <w:tab w:val="left" w:pos="1000"/>
        </w:tabs>
        <w:ind w:left="1000" w:hanging="488"/>
        <w:rPr>
          <w:rFonts w:ascii="Arial" w:eastAsia="Arial" w:hAnsi="Arial" w:cs="Arial"/>
        </w:rPr>
      </w:pPr>
      <w:r>
        <w:rPr>
          <w:rFonts w:ascii="Arial" w:eastAsia="Arial" w:hAnsi="Arial" w:cs="Arial"/>
          <w:b/>
          <w:bCs/>
        </w:rPr>
        <w:t>RESOLUTION TO RE-ENTER RTBM / ADJOURNED / MEMORY</w:t>
      </w:r>
    </w:p>
    <w:p w:rsidR="00F76841" w:rsidRDefault="00F76841">
      <w:pPr>
        <w:spacing w:line="253" w:lineRule="exact"/>
        <w:rPr>
          <w:rFonts w:ascii="Arial" w:eastAsia="Arial" w:hAnsi="Arial" w:cs="Arial"/>
        </w:rPr>
      </w:pPr>
    </w:p>
    <w:p w:rsidR="00F76841" w:rsidRDefault="00FE71D0">
      <w:pPr>
        <w:spacing w:line="275" w:lineRule="auto"/>
        <w:ind w:left="1000"/>
        <w:rPr>
          <w:rFonts w:ascii="Arial" w:eastAsia="Arial" w:hAnsi="Arial" w:cs="Arial"/>
        </w:rPr>
      </w:pPr>
      <w:r>
        <w:rPr>
          <w:rFonts w:ascii="Arial" w:eastAsia="Arial" w:hAnsi="Arial" w:cs="Arial"/>
        </w:rPr>
        <w:t xml:space="preserve">RESOLVED, at ____ pm, the Town Board re-entered the Regular Town Board Meeting and </w:t>
      </w:r>
      <w:r>
        <w:rPr>
          <w:rFonts w:ascii="Arial" w:eastAsia="Arial" w:hAnsi="Arial" w:cs="Arial"/>
        </w:rPr>
        <w:t>adjourned i</w:t>
      </w:r>
      <w:bookmarkStart w:id="0" w:name="_GoBack"/>
      <w:bookmarkEnd w:id="0"/>
      <w:r>
        <w:rPr>
          <w:rFonts w:ascii="Arial" w:eastAsia="Arial" w:hAnsi="Arial" w:cs="Arial"/>
        </w:rPr>
        <w:t>n memory of:</w:t>
      </w:r>
    </w:p>
    <w:sectPr w:rsidR="00F76841">
      <w:pgSz w:w="12240" w:h="15840"/>
      <w:pgMar w:top="1169" w:right="1400" w:bottom="1440" w:left="1120" w:header="0" w:footer="0" w:gutter="0"/>
      <w:cols w:space="720" w:equalWidth="0">
        <w:col w:w="9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58C" w:rsidRDefault="00BE358C" w:rsidP="00BE358C">
      <w:r>
        <w:separator/>
      </w:r>
    </w:p>
  </w:endnote>
  <w:endnote w:type="continuationSeparator" w:id="0">
    <w:p w:rsidR="00BE358C" w:rsidRDefault="00BE358C" w:rsidP="00BE3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2949937"/>
      <w:docPartObj>
        <w:docPartGallery w:val="Page Numbers (Bottom of Page)"/>
        <w:docPartUnique/>
      </w:docPartObj>
    </w:sdtPr>
    <w:sdtContent>
      <w:sdt>
        <w:sdtPr>
          <w:id w:val="-1669238322"/>
          <w:docPartObj>
            <w:docPartGallery w:val="Page Numbers (Top of Page)"/>
            <w:docPartUnique/>
          </w:docPartObj>
        </w:sdtPr>
        <w:sdtContent>
          <w:p w:rsidR="00BE358C" w:rsidRDefault="00BE35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E71D0">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71D0">
              <w:rPr>
                <w:b/>
                <w:bCs/>
                <w:noProof/>
              </w:rPr>
              <w:t>14</w:t>
            </w:r>
            <w:r>
              <w:rPr>
                <w:b/>
                <w:bCs/>
                <w:sz w:val="24"/>
                <w:szCs w:val="24"/>
              </w:rPr>
              <w:fldChar w:fldCharType="end"/>
            </w:r>
          </w:p>
        </w:sdtContent>
      </w:sdt>
    </w:sdtContent>
  </w:sdt>
  <w:p w:rsidR="00BE358C" w:rsidRDefault="00BE3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58C" w:rsidRDefault="00BE358C" w:rsidP="00BE358C">
      <w:r>
        <w:separator/>
      </w:r>
    </w:p>
  </w:footnote>
  <w:footnote w:type="continuationSeparator" w:id="0">
    <w:p w:rsidR="00BE358C" w:rsidRDefault="00BE358C" w:rsidP="00BE3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74D"/>
    <w:multiLevelType w:val="hybridMultilevel"/>
    <w:tmpl w:val="C57CC926"/>
    <w:lvl w:ilvl="0" w:tplc="2EC23B8C">
      <w:start w:val="1"/>
      <w:numFmt w:val="bullet"/>
      <w:lvlText w:val="5"/>
      <w:lvlJc w:val="left"/>
    </w:lvl>
    <w:lvl w:ilvl="1" w:tplc="FC26DD1E">
      <w:numFmt w:val="decimal"/>
      <w:lvlText w:val=""/>
      <w:lvlJc w:val="left"/>
    </w:lvl>
    <w:lvl w:ilvl="2" w:tplc="7AC2ED40">
      <w:numFmt w:val="decimal"/>
      <w:lvlText w:val=""/>
      <w:lvlJc w:val="left"/>
    </w:lvl>
    <w:lvl w:ilvl="3" w:tplc="398626DC">
      <w:numFmt w:val="decimal"/>
      <w:lvlText w:val=""/>
      <w:lvlJc w:val="left"/>
    </w:lvl>
    <w:lvl w:ilvl="4" w:tplc="2EDAE724">
      <w:numFmt w:val="decimal"/>
      <w:lvlText w:val=""/>
      <w:lvlJc w:val="left"/>
    </w:lvl>
    <w:lvl w:ilvl="5" w:tplc="DBCCDE94">
      <w:numFmt w:val="decimal"/>
      <w:lvlText w:val=""/>
      <w:lvlJc w:val="left"/>
    </w:lvl>
    <w:lvl w:ilvl="6" w:tplc="90E29E20">
      <w:numFmt w:val="decimal"/>
      <w:lvlText w:val=""/>
      <w:lvlJc w:val="left"/>
    </w:lvl>
    <w:lvl w:ilvl="7" w:tplc="9A486134">
      <w:numFmt w:val="decimal"/>
      <w:lvlText w:val=""/>
      <w:lvlJc w:val="left"/>
    </w:lvl>
    <w:lvl w:ilvl="8" w:tplc="A3BE1CEE">
      <w:numFmt w:val="decimal"/>
      <w:lvlText w:val=""/>
      <w:lvlJc w:val="left"/>
    </w:lvl>
  </w:abstractNum>
  <w:abstractNum w:abstractNumId="1">
    <w:nsid w:val="00001238"/>
    <w:multiLevelType w:val="hybridMultilevel"/>
    <w:tmpl w:val="C7E2DFCC"/>
    <w:lvl w:ilvl="0" w:tplc="11809A50">
      <w:start w:val="24"/>
      <w:numFmt w:val="decimal"/>
      <w:lvlText w:val="%1"/>
      <w:lvlJc w:val="left"/>
    </w:lvl>
    <w:lvl w:ilvl="1" w:tplc="85FA33A4">
      <w:numFmt w:val="decimal"/>
      <w:lvlText w:val=""/>
      <w:lvlJc w:val="left"/>
    </w:lvl>
    <w:lvl w:ilvl="2" w:tplc="6382E182">
      <w:numFmt w:val="decimal"/>
      <w:lvlText w:val=""/>
      <w:lvlJc w:val="left"/>
    </w:lvl>
    <w:lvl w:ilvl="3" w:tplc="F8A0A3AC">
      <w:numFmt w:val="decimal"/>
      <w:lvlText w:val=""/>
      <w:lvlJc w:val="left"/>
    </w:lvl>
    <w:lvl w:ilvl="4" w:tplc="75AE31F6">
      <w:numFmt w:val="decimal"/>
      <w:lvlText w:val=""/>
      <w:lvlJc w:val="left"/>
    </w:lvl>
    <w:lvl w:ilvl="5" w:tplc="22822F92">
      <w:numFmt w:val="decimal"/>
      <w:lvlText w:val=""/>
      <w:lvlJc w:val="left"/>
    </w:lvl>
    <w:lvl w:ilvl="6" w:tplc="3A308B88">
      <w:numFmt w:val="decimal"/>
      <w:lvlText w:val=""/>
      <w:lvlJc w:val="left"/>
    </w:lvl>
    <w:lvl w:ilvl="7" w:tplc="64462F84">
      <w:numFmt w:val="decimal"/>
      <w:lvlText w:val=""/>
      <w:lvlJc w:val="left"/>
    </w:lvl>
    <w:lvl w:ilvl="8" w:tplc="568EF78C">
      <w:numFmt w:val="decimal"/>
      <w:lvlText w:val=""/>
      <w:lvlJc w:val="left"/>
    </w:lvl>
  </w:abstractNum>
  <w:abstractNum w:abstractNumId="2">
    <w:nsid w:val="00001547"/>
    <w:multiLevelType w:val="hybridMultilevel"/>
    <w:tmpl w:val="918C09E0"/>
    <w:lvl w:ilvl="0" w:tplc="4B7683F4">
      <w:start w:val="1"/>
      <w:numFmt w:val="bullet"/>
      <w:lvlText w:val="1"/>
      <w:lvlJc w:val="left"/>
    </w:lvl>
    <w:lvl w:ilvl="1" w:tplc="CF3A6F0E">
      <w:numFmt w:val="decimal"/>
      <w:lvlText w:val=""/>
      <w:lvlJc w:val="left"/>
    </w:lvl>
    <w:lvl w:ilvl="2" w:tplc="D3B2D17E">
      <w:numFmt w:val="decimal"/>
      <w:lvlText w:val=""/>
      <w:lvlJc w:val="left"/>
    </w:lvl>
    <w:lvl w:ilvl="3" w:tplc="4762F41A">
      <w:numFmt w:val="decimal"/>
      <w:lvlText w:val=""/>
      <w:lvlJc w:val="left"/>
    </w:lvl>
    <w:lvl w:ilvl="4" w:tplc="55064736">
      <w:numFmt w:val="decimal"/>
      <w:lvlText w:val=""/>
      <w:lvlJc w:val="left"/>
    </w:lvl>
    <w:lvl w:ilvl="5" w:tplc="3DAA3400">
      <w:numFmt w:val="decimal"/>
      <w:lvlText w:val=""/>
      <w:lvlJc w:val="left"/>
    </w:lvl>
    <w:lvl w:ilvl="6" w:tplc="3D10F416">
      <w:numFmt w:val="decimal"/>
      <w:lvlText w:val=""/>
      <w:lvlJc w:val="left"/>
    </w:lvl>
    <w:lvl w:ilvl="7" w:tplc="A0A699D6">
      <w:numFmt w:val="decimal"/>
      <w:lvlText w:val=""/>
      <w:lvlJc w:val="left"/>
    </w:lvl>
    <w:lvl w:ilvl="8" w:tplc="418A9C7C">
      <w:numFmt w:val="decimal"/>
      <w:lvlText w:val=""/>
      <w:lvlJc w:val="left"/>
    </w:lvl>
  </w:abstractNum>
  <w:abstractNum w:abstractNumId="3">
    <w:nsid w:val="00001AD4"/>
    <w:multiLevelType w:val="hybridMultilevel"/>
    <w:tmpl w:val="EF02DA14"/>
    <w:lvl w:ilvl="0" w:tplc="CF8E2D04">
      <w:start w:val="29"/>
      <w:numFmt w:val="decimal"/>
      <w:lvlText w:val="%1"/>
      <w:lvlJc w:val="left"/>
    </w:lvl>
    <w:lvl w:ilvl="1" w:tplc="4A864856">
      <w:start w:val="1"/>
      <w:numFmt w:val="decimal"/>
      <w:lvlText w:val="%2."/>
      <w:lvlJc w:val="left"/>
    </w:lvl>
    <w:lvl w:ilvl="2" w:tplc="8D50BE1E">
      <w:numFmt w:val="decimal"/>
      <w:lvlText w:val=""/>
      <w:lvlJc w:val="left"/>
    </w:lvl>
    <w:lvl w:ilvl="3" w:tplc="331E7338">
      <w:numFmt w:val="decimal"/>
      <w:lvlText w:val=""/>
      <w:lvlJc w:val="left"/>
    </w:lvl>
    <w:lvl w:ilvl="4" w:tplc="C68698FC">
      <w:numFmt w:val="decimal"/>
      <w:lvlText w:val=""/>
      <w:lvlJc w:val="left"/>
    </w:lvl>
    <w:lvl w:ilvl="5" w:tplc="9CC25814">
      <w:numFmt w:val="decimal"/>
      <w:lvlText w:val=""/>
      <w:lvlJc w:val="left"/>
    </w:lvl>
    <w:lvl w:ilvl="6" w:tplc="5BAEA872">
      <w:numFmt w:val="decimal"/>
      <w:lvlText w:val=""/>
      <w:lvlJc w:val="left"/>
    </w:lvl>
    <w:lvl w:ilvl="7" w:tplc="C56E9106">
      <w:numFmt w:val="decimal"/>
      <w:lvlText w:val=""/>
      <w:lvlJc w:val="left"/>
    </w:lvl>
    <w:lvl w:ilvl="8" w:tplc="28E43602">
      <w:numFmt w:val="decimal"/>
      <w:lvlText w:val=""/>
      <w:lvlJc w:val="left"/>
    </w:lvl>
  </w:abstractNum>
  <w:abstractNum w:abstractNumId="4">
    <w:nsid w:val="00001E1F"/>
    <w:multiLevelType w:val="hybridMultilevel"/>
    <w:tmpl w:val="7D52374E"/>
    <w:lvl w:ilvl="0" w:tplc="3A6EEDF0">
      <w:start w:val="26"/>
      <w:numFmt w:val="decimal"/>
      <w:lvlText w:val="%1"/>
      <w:lvlJc w:val="left"/>
    </w:lvl>
    <w:lvl w:ilvl="1" w:tplc="A4E426C8">
      <w:numFmt w:val="decimal"/>
      <w:lvlText w:val=""/>
      <w:lvlJc w:val="left"/>
    </w:lvl>
    <w:lvl w:ilvl="2" w:tplc="261E9E54">
      <w:numFmt w:val="decimal"/>
      <w:lvlText w:val=""/>
      <w:lvlJc w:val="left"/>
    </w:lvl>
    <w:lvl w:ilvl="3" w:tplc="A224EDCE">
      <w:numFmt w:val="decimal"/>
      <w:lvlText w:val=""/>
      <w:lvlJc w:val="left"/>
    </w:lvl>
    <w:lvl w:ilvl="4" w:tplc="762295A2">
      <w:numFmt w:val="decimal"/>
      <w:lvlText w:val=""/>
      <w:lvlJc w:val="left"/>
    </w:lvl>
    <w:lvl w:ilvl="5" w:tplc="D3944AA8">
      <w:numFmt w:val="decimal"/>
      <w:lvlText w:val=""/>
      <w:lvlJc w:val="left"/>
    </w:lvl>
    <w:lvl w:ilvl="6" w:tplc="974A88DE">
      <w:numFmt w:val="decimal"/>
      <w:lvlText w:val=""/>
      <w:lvlJc w:val="left"/>
    </w:lvl>
    <w:lvl w:ilvl="7" w:tplc="1BA6F9BA">
      <w:numFmt w:val="decimal"/>
      <w:lvlText w:val=""/>
      <w:lvlJc w:val="left"/>
    </w:lvl>
    <w:lvl w:ilvl="8" w:tplc="F2C068DA">
      <w:numFmt w:val="decimal"/>
      <w:lvlText w:val=""/>
      <w:lvlJc w:val="left"/>
    </w:lvl>
  </w:abstractNum>
  <w:abstractNum w:abstractNumId="5">
    <w:nsid w:val="000026A6"/>
    <w:multiLevelType w:val="hybridMultilevel"/>
    <w:tmpl w:val="9EEAE462"/>
    <w:lvl w:ilvl="0" w:tplc="427261E4">
      <w:start w:val="1"/>
      <w:numFmt w:val="bullet"/>
      <w:lvlText w:val="9"/>
      <w:lvlJc w:val="left"/>
    </w:lvl>
    <w:lvl w:ilvl="1" w:tplc="D7BAA390">
      <w:numFmt w:val="decimal"/>
      <w:lvlText w:val=""/>
      <w:lvlJc w:val="left"/>
    </w:lvl>
    <w:lvl w:ilvl="2" w:tplc="3A2E5AC4">
      <w:numFmt w:val="decimal"/>
      <w:lvlText w:val=""/>
      <w:lvlJc w:val="left"/>
    </w:lvl>
    <w:lvl w:ilvl="3" w:tplc="809EA816">
      <w:numFmt w:val="decimal"/>
      <w:lvlText w:val=""/>
      <w:lvlJc w:val="left"/>
    </w:lvl>
    <w:lvl w:ilvl="4" w:tplc="E3B67652">
      <w:numFmt w:val="decimal"/>
      <w:lvlText w:val=""/>
      <w:lvlJc w:val="left"/>
    </w:lvl>
    <w:lvl w:ilvl="5" w:tplc="85E2BE3E">
      <w:numFmt w:val="decimal"/>
      <w:lvlText w:val=""/>
      <w:lvlJc w:val="left"/>
    </w:lvl>
    <w:lvl w:ilvl="6" w:tplc="0C18564C">
      <w:numFmt w:val="decimal"/>
      <w:lvlText w:val=""/>
      <w:lvlJc w:val="left"/>
    </w:lvl>
    <w:lvl w:ilvl="7" w:tplc="22F4512C">
      <w:numFmt w:val="decimal"/>
      <w:lvlText w:val=""/>
      <w:lvlJc w:val="left"/>
    </w:lvl>
    <w:lvl w:ilvl="8" w:tplc="5E903CBA">
      <w:numFmt w:val="decimal"/>
      <w:lvlText w:val=""/>
      <w:lvlJc w:val="left"/>
    </w:lvl>
  </w:abstractNum>
  <w:abstractNum w:abstractNumId="6">
    <w:nsid w:val="00002D12"/>
    <w:multiLevelType w:val="hybridMultilevel"/>
    <w:tmpl w:val="52BE9C72"/>
    <w:lvl w:ilvl="0" w:tplc="6A581C3A">
      <w:start w:val="1"/>
      <w:numFmt w:val="bullet"/>
      <w:lvlText w:val="4"/>
      <w:lvlJc w:val="left"/>
    </w:lvl>
    <w:lvl w:ilvl="1" w:tplc="4D80B832">
      <w:numFmt w:val="decimal"/>
      <w:lvlText w:val=""/>
      <w:lvlJc w:val="left"/>
    </w:lvl>
    <w:lvl w:ilvl="2" w:tplc="DC567BDC">
      <w:numFmt w:val="decimal"/>
      <w:lvlText w:val=""/>
      <w:lvlJc w:val="left"/>
    </w:lvl>
    <w:lvl w:ilvl="3" w:tplc="1452CF02">
      <w:numFmt w:val="decimal"/>
      <w:lvlText w:val=""/>
      <w:lvlJc w:val="left"/>
    </w:lvl>
    <w:lvl w:ilvl="4" w:tplc="03EA8F32">
      <w:numFmt w:val="decimal"/>
      <w:lvlText w:val=""/>
      <w:lvlJc w:val="left"/>
    </w:lvl>
    <w:lvl w:ilvl="5" w:tplc="0234F590">
      <w:numFmt w:val="decimal"/>
      <w:lvlText w:val=""/>
      <w:lvlJc w:val="left"/>
    </w:lvl>
    <w:lvl w:ilvl="6" w:tplc="424A9F56">
      <w:numFmt w:val="decimal"/>
      <w:lvlText w:val=""/>
      <w:lvlJc w:val="left"/>
    </w:lvl>
    <w:lvl w:ilvl="7" w:tplc="534C1962">
      <w:numFmt w:val="decimal"/>
      <w:lvlText w:val=""/>
      <w:lvlJc w:val="left"/>
    </w:lvl>
    <w:lvl w:ilvl="8" w:tplc="335A6358">
      <w:numFmt w:val="decimal"/>
      <w:lvlText w:val=""/>
      <w:lvlJc w:val="left"/>
    </w:lvl>
  </w:abstractNum>
  <w:abstractNum w:abstractNumId="7">
    <w:nsid w:val="000039B3"/>
    <w:multiLevelType w:val="hybridMultilevel"/>
    <w:tmpl w:val="941A3722"/>
    <w:lvl w:ilvl="0" w:tplc="85908EA6">
      <w:start w:val="1"/>
      <w:numFmt w:val="bullet"/>
      <w:lvlText w:val="3"/>
      <w:lvlJc w:val="left"/>
    </w:lvl>
    <w:lvl w:ilvl="1" w:tplc="E312B246">
      <w:numFmt w:val="decimal"/>
      <w:lvlText w:val=""/>
      <w:lvlJc w:val="left"/>
    </w:lvl>
    <w:lvl w:ilvl="2" w:tplc="BAB6844C">
      <w:numFmt w:val="decimal"/>
      <w:lvlText w:val=""/>
      <w:lvlJc w:val="left"/>
    </w:lvl>
    <w:lvl w:ilvl="3" w:tplc="DB38B39A">
      <w:numFmt w:val="decimal"/>
      <w:lvlText w:val=""/>
      <w:lvlJc w:val="left"/>
    </w:lvl>
    <w:lvl w:ilvl="4" w:tplc="D008760E">
      <w:numFmt w:val="decimal"/>
      <w:lvlText w:val=""/>
      <w:lvlJc w:val="left"/>
    </w:lvl>
    <w:lvl w:ilvl="5" w:tplc="77C072A6">
      <w:numFmt w:val="decimal"/>
      <w:lvlText w:val=""/>
      <w:lvlJc w:val="left"/>
    </w:lvl>
    <w:lvl w:ilvl="6" w:tplc="AFD659A0">
      <w:numFmt w:val="decimal"/>
      <w:lvlText w:val=""/>
      <w:lvlJc w:val="left"/>
    </w:lvl>
    <w:lvl w:ilvl="7" w:tplc="E4984F2A">
      <w:numFmt w:val="decimal"/>
      <w:lvlText w:val=""/>
      <w:lvlJc w:val="left"/>
    </w:lvl>
    <w:lvl w:ilvl="8" w:tplc="98A0D39A">
      <w:numFmt w:val="decimal"/>
      <w:lvlText w:val=""/>
      <w:lvlJc w:val="left"/>
    </w:lvl>
  </w:abstractNum>
  <w:abstractNum w:abstractNumId="8">
    <w:nsid w:val="00003B25"/>
    <w:multiLevelType w:val="hybridMultilevel"/>
    <w:tmpl w:val="509A9EEA"/>
    <w:lvl w:ilvl="0" w:tplc="FD0ECB24">
      <w:start w:val="25"/>
      <w:numFmt w:val="decimal"/>
      <w:lvlText w:val="%1"/>
      <w:lvlJc w:val="left"/>
    </w:lvl>
    <w:lvl w:ilvl="1" w:tplc="D2C44CE6">
      <w:numFmt w:val="decimal"/>
      <w:lvlText w:val=""/>
      <w:lvlJc w:val="left"/>
    </w:lvl>
    <w:lvl w:ilvl="2" w:tplc="69160868">
      <w:numFmt w:val="decimal"/>
      <w:lvlText w:val=""/>
      <w:lvlJc w:val="left"/>
    </w:lvl>
    <w:lvl w:ilvl="3" w:tplc="D9D2DA96">
      <w:numFmt w:val="decimal"/>
      <w:lvlText w:val=""/>
      <w:lvlJc w:val="left"/>
    </w:lvl>
    <w:lvl w:ilvl="4" w:tplc="6664887C">
      <w:numFmt w:val="decimal"/>
      <w:lvlText w:val=""/>
      <w:lvlJc w:val="left"/>
    </w:lvl>
    <w:lvl w:ilvl="5" w:tplc="68F058DC">
      <w:numFmt w:val="decimal"/>
      <w:lvlText w:val=""/>
      <w:lvlJc w:val="left"/>
    </w:lvl>
    <w:lvl w:ilvl="6" w:tplc="8776452A">
      <w:numFmt w:val="decimal"/>
      <w:lvlText w:val=""/>
      <w:lvlJc w:val="left"/>
    </w:lvl>
    <w:lvl w:ilvl="7" w:tplc="EF00932C">
      <w:numFmt w:val="decimal"/>
      <w:lvlText w:val=""/>
      <w:lvlJc w:val="left"/>
    </w:lvl>
    <w:lvl w:ilvl="8" w:tplc="AA68FDC8">
      <w:numFmt w:val="decimal"/>
      <w:lvlText w:val=""/>
      <w:lvlJc w:val="left"/>
    </w:lvl>
  </w:abstractNum>
  <w:abstractNum w:abstractNumId="9">
    <w:nsid w:val="0000428B"/>
    <w:multiLevelType w:val="hybridMultilevel"/>
    <w:tmpl w:val="D39E10B6"/>
    <w:lvl w:ilvl="0" w:tplc="9CD07B14">
      <w:start w:val="1"/>
      <w:numFmt w:val="bullet"/>
      <w:lvlText w:val="8"/>
      <w:lvlJc w:val="left"/>
    </w:lvl>
    <w:lvl w:ilvl="1" w:tplc="2A16FC18">
      <w:numFmt w:val="decimal"/>
      <w:lvlText w:val=""/>
      <w:lvlJc w:val="left"/>
    </w:lvl>
    <w:lvl w:ilvl="2" w:tplc="C9BCC22C">
      <w:numFmt w:val="decimal"/>
      <w:lvlText w:val=""/>
      <w:lvlJc w:val="left"/>
    </w:lvl>
    <w:lvl w:ilvl="3" w:tplc="A73C22A0">
      <w:numFmt w:val="decimal"/>
      <w:lvlText w:val=""/>
      <w:lvlJc w:val="left"/>
    </w:lvl>
    <w:lvl w:ilvl="4" w:tplc="B5BEE1B2">
      <w:numFmt w:val="decimal"/>
      <w:lvlText w:val=""/>
      <w:lvlJc w:val="left"/>
    </w:lvl>
    <w:lvl w:ilvl="5" w:tplc="0A54A226">
      <w:numFmt w:val="decimal"/>
      <w:lvlText w:val=""/>
      <w:lvlJc w:val="left"/>
    </w:lvl>
    <w:lvl w:ilvl="6" w:tplc="FBA0DDBE">
      <w:numFmt w:val="decimal"/>
      <w:lvlText w:val=""/>
      <w:lvlJc w:val="left"/>
    </w:lvl>
    <w:lvl w:ilvl="7" w:tplc="7D7C61CA">
      <w:numFmt w:val="decimal"/>
      <w:lvlText w:val=""/>
      <w:lvlJc w:val="left"/>
    </w:lvl>
    <w:lvl w:ilvl="8" w:tplc="0C986922">
      <w:numFmt w:val="decimal"/>
      <w:lvlText w:val=""/>
      <w:lvlJc w:val="left"/>
    </w:lvl>
  </w:abstractNum>
  <w:abstractNum w:abstractNumId="10">
    <w:nsid w:val="00004509"/>
    <w:multiLevelType w:val="hybridMultilevel"/>
    <w:tmpl w:val="209C7D50"/>
    <w:lvl w:ilvl="0" w:tplc="CD2820A0">
      <w:start w:val="23"/>
      <w:numFmt w:val="decimal"/>
      <w:lvlText w:val="%1"/>
      <w:lvlJc w:val="left"/>
    </w:lvl>
    <w:lvl w:ilvl="1" w:tplc="17E894B0">
      <w:numFmt w:val="decimal"/>
      <w:lvlText w:val=""/>
      <w:lvlJc w:val="left"/>
    </w:lvl>
    <w:lvl w:ilvl="2" w:tplc="D174069E">
      <w:numFmt w:val="decimal"/>
      <w:lvlText w:val=""/>
      <w:lvlJc w:val="left"/>
    </w:lvl>
    <w:lvl w:ilvl="3" w:tplc="5D6095A4">
      <w:numFmt w:val="decimal"/>
      <w:lvlText w:val=""/>
      <w:lvlJc w:val="left"/>
    </w:lvl>
    <w:lvl w:ilvl="4" w:tplc="5A9CA31E">
      <w:numFmt w:val="decimal"/>
      <w:lvlText w:val=""/>
      <w:lvlJc w:val="left"/>
    </w:lvl>
    <w:lvl w:ilvl="5" w:tplc="5EBCAE86">
      <w:numFmt w:val="decimal"/>
      <w:lvlText w:val=""/>
      <w:lvlJc w:val="left"/>
    </w:lvl>
    <w:lvl w:ilvl="6" w:tplc="BD3ADE7C">
      <w:numFmt w:val="decimal"/>
      <w:lvlText w:val=""/>
      <w:lvlJc w:val="left"/>
    </w:lvl>
    <w:lvl w:ilvl="7" w:tplc="E9FE7C8A">
      <w:numFmt w:val="decimal"/>
      <w:lvlText w:val=""/>
      <w:lvlJc w:val="left"/>
    </w:lvl>
    <w:lvl w:ilvl="8" w:tplc="489C044A">
      <w:numFmt w:val="decimal"/>
      <w:lvlText w:val=""/>
      <w:lvlJc w:val="left"/>
    </w:lvl>
  </w:abstractNum>
  <w:abstractNum w:abstractNumId="11">
    <w:nsid w:val="00004DC8"/>
    <w:multiLevelType w:val="hybridMultilevel"/>
    <w:tmpl w:val="50FC66F8"/>
    <w:lvl w:ilvl="0" w:tplc="B10EDCFC">
      <w:start w:val="1"/>
      <w:numFmt w:val="bullet"/>
      <w:lvlText w:val="-"/>
      <w:lvlJc w:val="left"/>
    </w:lvl>
    <w:lvl w:ilvl="1" w:tplc="55D2EA3C">
      <w:numFmt w:val="decimal"/>
      <w:lvlText w:val=""/>
      <w:lvlJc w:val="left"/>
    </w:lvl>
    <w:lvl w:ilvl="2" w:tplc="C416F2C0">
      <w:numFmt w:val="decimal"/>
      <w:lvlText w:val=""/>
      <w:lvlJc w:val="left"/>
    </w:lvl>
    <w:lvl w:ilvl="3" w:tplc="333A80F0">
      <w:numFmt w:val="decimal"/>
      <w:lvlText w:val=""/>
      <w:lvlJc w:val="left"/>
    </w:lvl>
    <w:lvl w:ilvl="4" w:tplc="D818BE6C">
      <w:numFmt w:val="decimal"/>
      <w:lvlText w:val=""/>
      <w:lvlJc w:val="left"/>
    </w:lvl>
    <w:lvl w:ilvl="5" w:tplc="E3B2B178">
      <w:numFmt w:val="decimal"/>
      <w:lvlText w:val=""/>
      <w:lvlJc w:val="left"/>
    </w:lvl>
    <w:lvl w:ilvl="6" w:tplc="C808890A">
      <w:numFmt w:val="decimal"/>
      <w:lvlText w:val=""/>
      <w:lvlJc w:val="left"/>
    </w:lvl>
    <w:lvl w:ilvl="7" w:tplc="B3DA5C34">
      <w:numFmt w:val="decimal"/>
      <w:lvlText w:val=""/>
      <w:lvlJc w:val="left"/>
    </w:lvl>
    <w:lvl w:ilvl="8" w:tplc="A6CEDB6E">
      <w:numFmt w:val="decimal"/>
      <w:lvlText w:val=""/>
      <w:lvlJc w:val="left"/>
    </w:lvl>
  </w:abstractNum>
  <w:abstractNum w:abstractNumId="12">
    <w:nsid w:val="000054DE"/>
    <w:multiLevelType w:val="hybridMultilevel"/>
    <w:tmpl w:val="C57CAEEA"/>
    <w:lvl w:ilvl="0" w:tplc="E2708358">
      <w:start w:val="1"/>
      <w:numFmt w:val="bullet"/>
      <w:lvlText w:val="2"/>
      <w:lvlJc w:val="left"/>
    </w:lvl>
    <w:lvl w:ilvl="1" w:tplc="4488A424">
      <w:numFmt w:val="decimal"/>
      <w:lvlText w:val=""/>
      <w:lvlJc w:val="left"/>
    </w:lvl>
    <w:lvl w:ilvl="2" w:tplc="9DA2C61A">
      <w:numFmt w:val="decimal"/>
      <w:lvlText w:val=""/>
      <w:lvlJc w:val="left"/>
    </w:lvl>
    <w:lvl w:ilvl="3" w:tplc="6D1EA26A">
      <w:numFmt w:val="decimal"/>
      <w:lvlText w:val=""/>
      <w:lvlJc w:val="left"/>
    </w:lvl>
    <w:lvl w:ilvl="4" w:tplc="37EEF280">
      <w:numFmt w:val="decimal"/>
      <w:lvlText w:val=""/>
      <w:lvlJc w:val="left"/>
    </w:lvl>
    <w:lvl w:ilvl="5" w:tplc="A23ED424">
      <w:numFmt w:val="decimal"/>
      <w:lvlText w:val=""/>
      <w:lvlJc w:val="left"/>
    </w:lvl>
    <w:lvl w:ilvl="6" w:tplc="E23465B4">
      <w:numFmt w:val="decimal"/>
      <w:lvlText w:val=""/>
      <w:lvlJc w:val="left"/>
    </w:lvl>
    <w:lvl w:ilvl="7" w:tplc="3FE0D2B0">
      <w:numFmt w:val="decimal"/>
      <w:lvlText w:val=""/>
      <w:lvlJc w:val="left"/>
    </w:lvl>
    <w:lvl w:ilvl="8" w:tplc="42588C72">
      <w:numFmt w:val="decimal"/>
      <w:lvlText w:val=""/>
      <w:lvlJc w:val="left"/>
    </w:lvl>
  </w:abstractNum>
  <w:abstractNum w:abstractNumId="13">
    <w:nsid w:val="00005D03"/>
    <w:multiLevelType w:val="hybridMultilevel"/>
    <w:tmpl w:val="95E87754"/>
    <w:lvl w:ilvl="0" w:tplc="2FAE8A2A">
      <w:start w:val="1"/>
      <w:numFmt w:val="bullet"/>
      <w:lvlText w:val="-"/>
      <w:lvlJc w:val="left"/>
    </w:lvl>
    <w:lvl w:ilvl="1" w:tplc="EA80B4EC">
      <w:numFmt w:val="decimal"/>
      <w:lvlText w:val=""/>
      <w:lvlJc w:val="left"/>
    </w:lvl>
    <w:lvl w:ilvl="2" w:tplc="3FC49FF0">
      <w:numFmt w:val="decimal"/>
      <w:lvlText w:val=""/>
      <w:lvlJc w:val="left"/>
    </w:lvl>
    <w:lvl w:ilvl="3" w:tplc="4ED49526">
      <w:numFmt w:val="decimal"/>
      <w:lvlText w:val=""/>
      <w:lvlJc w:val="left"/>
    </w:lvl>
    <w:lvl w:ilvl="4" w:tplc="6DA48962">
      <w:numFmt w:val="decimal"/>
      <w:lvlText w:val=""/>
      <w:lvlJc w:val="left"/>
    </w:lvl>
    <w:lvl w:ilvl="5" w:tplc="F8125A22">
      <w:numFmt w:val="decimal"/>
      <w:lvlText w:val=""/>
      <w:lvlJc w:val="left"/>
    </w:lvl>
    <w:lvl w:ilvl="6" w:tplc="52620580">
      <w:numFmt w:val="decimal"/>
      <w:lvlText w:val=""/>
      <w:lvlJc w:val="left"/>
    </w:lvl>
    <w:lvl w:ilvl="7" w:tplc="7C2C01F6">
      <w:numFmt w:val="decimal"/>
      <w:lvlText w:val=""/>
      <w:lvlJc w:val="left"/>
    </w:lvl>
    <w:lvl w:ilvl="8" w:tplc="877E6286">
      <w:numFmt w:val="decimal"/>
      <w:lvlText w:val=""/>
      <w:lvlJc w:val="left"/>
    </w:lvl>
  </w:abstractNum>
  <w:abstractNum w:abstractNumId="14">
    <w:nsid w:val="000063CB"/>
    <w:multiLevelType w:val="hybridMultilevel"/>
    <w:tmpl w:val="6F522D34"/>
    <w:lvl w:ilvl="0" w:tplc="B0C61770">
      <w:start w:val="30"/>
      <w:numFmt w:val="decimal"/>
      <w:lvlText w:val="%1"/>
      <w:lvlJc w:val="left"/>
    </w:lvl>
    <w:lvl w:ilvl="1" w:tplc="ABE88E3A">
      <w:numFmt w:val="decimal"/>
      <w:lvlText w:val=""/>
      <w:lvlJc w:val="left"/>
    </w:lvl>
    <w:lvl w:ilvl="2" w:tplc="D7205E30">
      <w:numFmt w:val="decimal"/>
      <w:lvlText w:val=""/>
      <w:lvlJc w:val="left"/>
    </w:lvl>
    <w:lvl w:ilvl="3" w:tplc="D2FA3EC0">
      <w:numFmt w:val="decimal"/>
      <w:lvlText w:val=""/>
      <w:lvlJc w:val="left"/>
    </w:lvl>
    <w:lvl w:ilvl="4" w:tplc="C31A633E">
      <w:numFmt w:val="decimal"/>
      <w:lvlText w:val=""/>
      <w:lvlJc w:val="left"/>
    </w:lvl>
    <w:lvl w:ilvl="5" w:tplc="B6209A6C">
      <w:numFmt w:val="decimal"/>
      <w:lvlText w:val=""/>
      <w:lvlJc w:val="left"/>
    </w:lvl>
    <w:lvl w:ilvl="6" w:tplc="9BA0C7BC">
      <w:numFmt w:val="decimal"/>
      <w:lvlText w:val=""/>
      <w:lvlJc w:val="left"/>
    </w:lvl>
    <w:lvl w:ilvl="7" w:tplc="EB468FD4">
      <w:numFmt w:val="decimal"/>
      <w:lvlText w:val=""/>
      <w:lvlJc w:val="left"/>
    </w:lvl>
    <w:lvl w:ilvl="8" w:tplc="5A62D442">
      <w:numFmt w:val="decimal"/>
      <w:lvlText w:val=""/>
      <w:lvlJc w:val="left"/>
    </w:lvl>
  </w:abstractNum>
  <w:abstractNum w:abstractNumId="15">
    <w:nsid w:val="00006443"/>
    <w:multiLevelType w:val="hybridMultilevel"/>
    <w:tmpl w:val="CA2466EC"/>
    <w:lvl w:ilvl="0" w:tplc="E8743A96">
      <w:start w:val="1"/>
      <w:numFmt w:val="bullet"/>
      <w:lvlText w:val="6"/>
      <w:lvlJc w:val="left"/>
    </w:lvl>
    <w:lvl w:ilvl="1" w:tplc="E3DE7486">
      <w:numFmt w:val="decimal"/>
      <w:lvlText w:val=""/>
      <w:lvlJc w:val="left"/>
    </w:lvl>
    <w:lvl w:ilvl="2" w:tplc="DAB60478">
      <w:numFmt w:val="decimal"/>
      <w:lvlText w:val=""/>
      <w:lvlJc w:val="left"/>
    </w:lvl>
    <w:lvl w:ilvl="3" w:tplc="CFACBA12">
      <w:numFmt w:val="decimal"/>
      <w:lvlText w:val=""/>
      <w:lvlJc w:val="left"/>
    </w:lvl>
    <w:lvl w:ilvl="4" w:tplc="C56AEEDA">
      <w:numFmt w:val="decimal"/>
      <w:lvlText w:val=""/>
      <w:lvlJc w:val="left"/>
    </w:lvl>
    <w:lvl w:ilvl="5" w:tplc="B1BE3BEE">
      <w:numFmt w:val="decimal"/>
      <w:lvlText w:val=""/>
      <w:lvlJc w:val="left"/>
    </w:lvl>
    <w:lvl w:ilvl="6" w:tplc="85A0B660">
      <w:numFmt w:val="decimal"/>
      <w:lvlText w:val=""/>
      <w:lvlJc w:val="left"/>
    </w:lvl>
    <w:lvl w:ilvl="7" w:tplc="35E88CCC">
      <w:numFmt w:val="decimal"/>
      <w:lvlText w:val=""/>
      <w:lvlJc w:val="left"/>
    </w:lvl>
    <w:lvl w:ilvl="8" w:tplc="106A153A">
      <w:numFmt w:val="decimal"/>
      <w:lvlText w:val=""/>
      <w:lvlJc w:val="left"/>
    </w:lvl>
  </w:abstractNum>
  <w:abstractNum w:abstractNumId="16">
    <w:nsid w:val="000066BB"/>
    <w:multiLevelType w:val="hybridMultilevel"/>
    <w:tmpl w:val="97701BC6"/>
    <w:lvl w:ilvl="0" w:tplc="F6BAFCE0">
      <w:start w:val="1"/>
      <w:numFmt w:val="bullet"/>
      <w:lvlText w:val="7"/>
      <w:lvlJc w:val="left"/>
    </w:lvl>
    <w:lvl w:ilvl="1" w:tplc="A3CEA258">
      <w:numFmt w:val="decimal"/>
      <w:lvlText w:val=""/>
      <w:lvlJc w:val="left"/>
    </w:lvl>
    <w:lvl w:ilvl="2" w:tplc="787E0324">
      <w:numFmt w:val="decimal"/>
      <w:lvlText w:val=""/>
      <w:lvlJc w:val="left"/>
    </w:lvl>
    <w:lvl w:ilvl="3" w:tplc="D6BC7744">
      <w:numFmt w:val="decimal"/>
      <w:lvlText w:val=""/>
      <w:lvlJc w:val="left"/>
    </w:lvl>
    <w:lvl w:ilvl="4" w:tplc="097E951E">
      <w:numFmt w:val="decimal"/>
      <w:lvlText w:val=""/>
      <w:lvlJc w:val="left"/>
    </w:lvl>
    <w:lvl w:ilvl="5" w:tplc="311ECE8A">
      <w:numFmt w:val="decimal"/>
      <w:lvlText w:val=""/>
      <w:lvlJc w:val="left"/>
    </w:lvl>
    <w:lvl w:ilvl="6" w:tplc="35904F7C">
      <w:numFmt w:val="decimal"/>
      <w:lvlText w:val=""/>
      <w:lvlJc w:val="left"/>
    </w:lvl>
    <w:lvl w:ilvl="7" w:tplc="DF88F68E">
      <w:numFmt w:val="decimal"/>
      <w:lvlText w:val=""/>
      <w:lvlJc w:val="left"/>
    </w:lvl>
    <w:lvl w:ilvl="8" w:tplc="4F92ECFA">
      <w:numFmt w:val="decimal"/>
      <w:lvlText w:val=""/>
      <w:lvlJc w:val="left"/>
    </w:lvl>
  </w:abstractNum>
  <w:abstractNum w:abstractNumId="17">
    <w:nsid w:val="00006BFC"/>
    <w:multiLevelType w:val="hybridMultilevel"/>
    <w:tmpl w:val="9D3A5E7A"/>
    <w:lvl w:ilvl="0" w:tplc="CF347CAE">
      <w:start w:val="31"/>
      <w:numFmt w:val="decimal"/>
      <w:lvlText w:val="%1"/>
      <w:lvlJc w:val="left"/>
    </w:lvl>
    <w:lvl w:ilvl="1" w:tplc="AFA026A2">
      <w:numFmt w:val="decimal"/>
      <w:lvlText w:val=""/>
      <w:lvlJc w:val="left"/>
    </w:lvl>
    <w:lvl w:ilvl="2" w:tplc="67661316">
      <w:numFmt w:val="decimal"/>
      <w:lvlText w:val=""/>
      <w:lvlJc w:val="left"/>
    </w:lvl>
    <w:lvl w:ilvl="3" w:tplc="9698C618">
      <w:numFmt w:val="decimal"/>
      <w:lvlText w:val=""/>
      <w:lvlJc w:val="left"/>
    </w:lvl>
    <w:lvl w:ilvl="4" w:tplc="41D86AAA">
      <w:numFmt w:val="decimal"/>
      <w:lvlText w:val=""/>
      <w:lvlJc w:val="left"/>
    </w:lvl>
    <w:lvl w:ilvl="5" w:tplc="5C882658">
      <w:numFmt w:val="decimal"/>
      <w:lvlText w:val=""/>
      <w:lvlJc w:val="left"/>
    </w:lvl>
    <w:lvl w:ilvl="6" w:tplc="7C64834E">
      <w:numFmt w:val="decimal"/>
      <w:lvlText w:val=""/>
      <w:lvlJc w:val="left"/>
    </w:lvl>
    <w:lvl w:ilvl="7" w:tplc="B8E0DB02">
      <w:numFmt w:val="decimal"/>
      <w:lvlText w:val=""/>
      <w:lvlJc w:val="left"/>
    </w:lvl>
    <w:lvl w:ilvl="8" w:tplc="56F8CC14">
      <w:numFmt w:val="decimal"/>
      <w:lvlText w:val=""/>
      <w:lvlJc w:val="left"/>
    </w:lvl>
  </w:abstractNum>
  <w:abstractNum w:abstractNumId="18">
    <w:nsid w:val="00006E5D"/>
    <w:multiLevelType w:val="hybridMultilevel"/>
    <w:tmpl w:val="0F6E3E14"/>
    <w:lvl w:ilvl="0" w:tplc="10C6E628">
      <w:start w:val="28"/>
      <w:numFmt w:val="decimal"/>
      <w:lvlText w:val="%1"/>
      <w:lvlJc w:val="left"/>
    </w:lvl>
    <w:lvl w:ilvl="1" w:tplc="3E1ABDE6">
      <w:numFmt w:val="decimal"/>
      <w:lvlText w:val=""/>
      <w:lvlJc w:val="left"/>
    </w:lvl>
    <w:lvl w:ilvl="2" w:tplc="9780B3FC">
      <w:numFmt w:val="decimal"/>
      <w:lvlText w:val=""/>
      <w:lvlJc w:val="left"/>
    </w:lvl>
    <w:lvl w:ilvl="3" w:tplc="42842FF8">
      <w:numFmt w:val="decimal"/>
      <w:lvlText w:val=""/>
      <w:lvlJc w:val="left"/>
    </w:lvl>
    <w:lvl w:ilvl="4" w:tplc="B56EF380">
      <w:numFmt w:val="decimal"/>
      <w:lvlText w:val=""/>
      <w:lvlJc w:val="left"/>
    </w:lvl>
    <w:lvl w:ilvl="5" w:tplc="3A505B5E">
      <w:numFmt w:val="decimal"/>
      <w:lvlText w:val=""/>
      <w:lvlJc w:val="left"/>
    </w:lvl>
    <w:lvl w:ilvl="6" w:tplc="B9C08D8A">
      <w:numFmt w:val="decimal"/>
      <w:lvlText w:val=""/>
      <w:lvlJc w:val="left"/>
    </w:lvl>
    <w:lvl w:ilvl="7" w:tplc="9154EFF8">
      <w:numFmt w:val="decimal"/>
      <w:lvlText w:val=""/>
      <w:lvlJc w:val="left"/>
    </w:lvl>
    <w:lvl w:ilvl="8" w:tplc="82989530">
      <w:numFmt w:val="decimal"/>
      <w:lvlText w:val=""/>
      <w:lvlJc w:val="left"/>
    </w:lvl>
  </w:abstractNum>
  <w:abstractNum w:abstractNumId="19">
    <w:nsid w:val="0000701F"/>
    <w:multiLevelType w:val="hybridMultilevel"/>
    <w:tmpl w:val="26D2C232"/>
    <w:lvl w:ilvl="0" w:tplc="B5200A88">
      <w:start w:val="10"/>
      <w:numFmt w:val="decimal"/>
      <w:lvlText w:val="%1"/>
      <w:lvlJc w:val="left"/>
    </w:lvl>
    <w:lvl w:ilvl="1" w:tplc="42702BBA">
      <w:numFmt w:val="decimal"/>
      <w:lvlText w:val=""/>
      <w:lvlJc w:val="left"/>
    </w:lvl>
    <w:lvl w:ilvl="2" w:tplc="E6DC3840">
      <w:numFmt w:val="decimal"/>
      <w:lvlText w:val=""/>
      <w:lvlJc w:val="left"/>
    </w:lvl>
    <w:lvl w:ilvl="3" w:tplc="60C2569A">
      <w:numFmt w:val="decimal"/>
      <w:lvlText w:val=""/>
      <w:lvlJc w:val="left"/>
    </w:lvl>
    <w:lvl w:ilvl="4" w:tplc="B6C6411A">
      <w:numFmt w:val="decimal"/>
      <w:lvlText w:val=""/>
      <w:lvlJc w:val="left"/>
    </w:lvl>
    <w:lvl w:ilvl="5" w:tplc="1638C3D6">
      <w:numFmt w:val="decimal"/>
      <w:lvlText w:val=""/>
      <w:lvlJc w:val="left"/>
    </w:lvl>
    <w:lvl w:ilvl="6" w:tplc="67F204E2">
      <w:numFmt w:val="decimal"/>
      <w:lvlText w:val=""/>
      <w:lvlJc w:val="left"/>
    </w:lvl>
    <w:lvl w:ilvl="7" w:tplc="AF280336">
      <w:numFmt w:val="decimal"/>
      <w:lvlText w:val=""/>
      <w:lvlJc w:val="left"/>
    </w:lvl>
    <w:lvl w:ilvl="8" w:tplc="AE5C6D96">
      <w:numFmt w:val="decimal"/>
      <w:lvlText w:val=""/>
      <w:lvlJc w:val="left"/>
    </w:lvl>
  </w:abstractNum>
  <w:abstractNum w:abstractNumId="20">
    <w:nsid w:val="0000767D"/>
    <w:multiLevelType w:val="hybridMultilevel"/>
    <w:tmpl w:val="E81E8D4E"/>
    <w:lvl w:ilvl="0" w:tplc="76E497FE">
      <w:start w:val="17"/>
      <w:numFmt w:val="decimal"/>
      <w:lvlText w:val="%1"/>
      <w:lvlJc w:val="left"/>
    </w:lvl>
    <w:lvl w:ilvl="1" w:tplc="8676E8AC">
      <w:numFmt w:val="decimal"/>
      <w:lvlText w:val=""/>
      <w:lvlJc w:val="left"/>
    </w:lvl>
    <w:lvl w:ilvl="2" w:tplc="A6E403EA">
      <w:numFmt w:val="decimal"/>
      <w:lvlText w:val=""/>
      <w:lvlJc w:val="left"/>
    </w:lvl>
    <w:lvl w:ilvl="3" w:tplc="84A40058">
      <w:numFmt w:val="decimal"/>
      <w:lvlText w:val=""/>
      <w:lvlJc w:val="left"/>
    </w:lvl>
    <w:lvl w:ilvl="4" w:tplc="96582CDA">
      <w:numFmt w:val="decimal"/>
      <w:lvlText w:val=""/>
      <w:lvlJc w:val="left"/>
    </w:lvl>
    <w:lvl w:ilvl="5" w:tplc="078846B0">
      <w:numFmt w:val="decimal"/>
      <w:lvlText w:val=""/>
      <w:lvlJc w:val="left"/>
    </w:lvl>
    <w:lvl w:ilvl="6" w:tplc="1C7405C8">
      <w:numFmt w:val="decimal"/>
      <w:lvlText w:val=""/>
      <w:lvlJc w:val="left"/>
    </w:lvl>
    <w:lvl w:ilvl="7" w:tplc="1EB088E0">
      <w:numFmt w:val="decimal"/>
      <w:lvlText w:val=""/>
      <w:lvlJc w:val="left"/>
    </w:lvl>
    <w:lvl w:ilvl="8" w:tplc="7158AF56">
      <w:numFmt w:val="decimal"/>
      <w:lvlText w:val=""/>
      <w:lvlJc w:val="left"/>
    </w:lvl>
  </w:abstractNum>
  <w:abstractNum w:abstractNumId="21">
    <w:nsid w:val="00007A5A"/>
    <w:multiLevelType w:val="hybridMultilevel"/>
    <w:tmpl w:val="0ECE79D4"/>
    <w:lvl w:ilvl="0" w:tplc="4CE42722">
      <w:start w:val="15"/>
      <w:numFmt w:val="decimal"/>
      <w:lvlText w:val="%1"/>
      <w:lvlJc w:val="left"/>
    </w:lvl>
    <w:lvl w:ilvl="1" w:tplc="B09CF3BA">
      <w:numFmt w:val="decimal"/>
      <w:lvlText w:val=""/>
      <w:lvlJc w:val="left"/>
    </w:lvl>
    <w:lvl w:ilvl="2" w:tplc="DA16356C">
      <w:numFmt w:val="decimal"/>
      <w:lvlText w:val=""/>
      <w:lvlJc w:val="left"/>
    </w:lvl>
    <w:lvl w:ilvl="3" w:tplc="F6F4B844">
      <w:numFmt w:val="decimal"/>
      <w:lvlText w:val=""/>
      <w:lvlJc w:val="left"/>
    </w:lvl>
    <w:lvl w:ilvl="4" w:tplc="B1C20376">
      <w:numFmt w:val="decimal"/>
      <w:lvlText w:val=""/>
      <w:lvlJc w:val="left"/>
    </w:lvl>
    <w:lvl w:ilvl="5" w:tplc="1680B09A">
      <w:numFmt w:val="decimal"/>
      <w:lvlText w:val=""/>
      <w:lvlJc w:val="left"/>
    </w:lvl>
    <w:lvl w:ilvl="6" w:tplc="B6F0B90E">
      <w:numFmt w:val="decimal"/>
      <w:lvlText w:val=""/>
      <w:lvlJc w:val="left"/>
    </w:lvl>
    <w:lvl w:ilvl="7" w:tplc="029C8CF8">
      <w:numFmt w:val="decimal"/>
      <w:lvlText w:val=""/>
      <w:lvlJc w:val="left"/>
    </w:lvl>
    <w:lvl w:ilvl="8" w:tplc="8EDAC0E6">
      <w:numFmt w:val="decimal"/>
      <w:lvlText w:val=""/>
      <w:lvlJc w:val="left"/>
    </w:lvl>
  </w:abstractNum>
  <w:abstractNum w:abstractNumId="22">
    <w:nsid w:val="00007F96"/>
    <w:multiLevelType w:val="hybridMultilevel"/>
    <w:tmpl w:val="B2FA9BB2"/>
    <w:lvl w:ilvl="0" w:tplc="99BA1146">
      <w:start w:val="32"/>
      <w:numFmt w:val="decimal"/>
      <w:lvlText w:val="%1"/>
      <w:lvlJc w:val="left"/>
    </w:lvl>
    <w:lvl w:ilvl="1" w:tplc="E8F828CE">
      <w:numFmt w:val="decimal"/>
      <w:lvlText w:val=""/>
      <w:lvlJc w:val="left"/>
    </w:lvl>
    <w:lvl w:ilvl="2" w:tplc="EB2A2E7E">
      <w:numFmt w:val="decimal"/>
      <w:lvlText w:val=""/>
      <w:lvlJc w:val="left"/>
    </w:lvl>
    <w:lvl w:ilvl="3" w:tplc="F178458E">
      <w:numFmt w:val="decimal"/>
      <w:lvlText w:val=""/>
      <w:lvlJc w:val="left"/>
    </w:lvl>
    <w:lvl w:ilvl="4" w:tplc="C3F41CF8">
      <w:numFmt w:val="decimal"/>
      <w:lvlText w:val=""/>
      <w:lvlJc w:val="left"/>
    </w:lvl>
    <w:lvl w:ilvl="5" w:tplc="AC025A00">
      <w:numFmt w:val="decimal"/>
      <w:lvlText w:val=""/>
      <w:lvlJc w:val="left"/>
    </w:lvl>
    <w:lvl w:ilvl="6" w:tplc="12FC8FC0">
      <w:numFmt w:val="decimal"/>
      <w:lvlText w:val=""/>
      <w:lvlJc w:val="left"/>
    </w:lvl>
    <w:lvl w:ilvl="7" w:tplc="56965532">
      <w:numFmt w:val="decimal"/>
      <w:lvlText w:val=""/>
      <w:lvlJc w:val="left"/>
    </w:lvl>
    <w:lvl w:ilvl="8" w:tplc="F8241462">
      <w:numFmt w:val="decimal"/>
      <w:lvlText w:val=""/>
      <w:lvlJc w:val="left"/>
    </w:lvl>
  </w:abstractNum>
  <w:abstractNum w:abstractNumId="23">
    <w:nsid w:val="00007FF5"/>
    <w:multiLevelType w:val="hybridMultilevel"/>
    <w:tmpl w:val="61AA1E5C"/>
    <w:lvl w:ilvl="0" w:tplc="07A6DFD6">
      <w:start w:val="33"/>
      <w:numFmt w:val="decimal"/>
      <w:lvlText w:val="%1"/>
      <w:lvlJc w:val="left"/>
    </w:lvl>
    <w:lvl w:ilvl="1" w:tplc="9C3ADE3C">
      <w:numFmt w:val="decimal"/>
      <w:lvlText w:val=""/>
      <w:lvlJc w:val="left"/>
    </w:lvl>
    <w:lvl w:ilvl="2" w:tplc="252EC9AA">
      <w:numFmt w:val="decimal"/>
      <w:lvlText w:val=""/>
      <w:lvlJc w:val="left"/>
    </w:lvl>
    <w:lvl w:ilvl="3" w:tplc="20B05B08">
      <w:numFmt w:val="decimal"/>
      <w:lvlText w:val=""/>
      <w:lvlJc w:val="left"/>
    </w:lvl>
    <w:lvl w:ilvl="4" w:tplc="D576C648">
      <w:numFmt w:val="decimal"/>
      <w:lvlText w:val=""/>
      <w:lvlJc w:val="left"/>
    </w:lvl>
    <w:lvl w:ilvl="5" w:tplc="742673C2">
      <w:numFmt w:val="decimal"/>
      <w:lvlText w:val=""/>
      <w:lvlJc w:val="left"/>
    </w:lvl>
    <w:lvl w:ilvl="6" w:tplc="72D6FC94">
      <w:numFmt w:val="decimal"/>
      <w:lvlText w:val=""/>
      <w:lvlJc w:val="left"/>
    </w:lvl>
    <w:lvl w:ilvl="7" w:tplc="3F5ADEF2">
      <w:numFmt w:val="decimal"/>
      <w:lvlText w:val=""/>
      <w:lvlJc w:val="left"/>
    </w:lvl>
    <w:lvl w:ilvl="8" w:tplc="84F8820C">
      <w:numFmt w:val="decimal"/>
      <w:lvlText w:val=""/>
      <w:lvlJc w:val="left"/>
    </w:lvl>
  </w:abstractNum>
  <w:num w:numId="1">
    <w:abstractNumId w:val="2"/>
  </w:num>
  <w:num w:numId="2">
    <w:abstractNumId w:val="12"/>
  </w:num>
  <w:num w:numId="3">
    <w:abstractNumId w:val="7"/>
  </w:num>
  <w:num w:numId="4">
    <w:abstractNumId w:val="6"/>
  </w:num>
  <w:num w:numId="5">
    <w:abstractNumId w:val="0"/>
  </w:num>
  <w:num w:numId="6">
    <w:abstractNumId w:val="11"/>
  </w:num>
  <w:num w:numId="7">
    <w:abstractNumId w:val="15"/>
  </w:num>
  <w:num w:numId="8">
    <w:abstractNumId w:val="16"/>
  </w:num>
  <w:num w:numId="9">
    <w:abstractNumId w:val="9"/>
  </w:num>
  <w:num w:numId="10">
    <w:abstractNumId w:val="5"/>
  </w:num>
  <w:num w:numId="11">
    <w:abstractNumId w:val="19"/>
  </w:num>
  <w:num w:numId="12">
    <w:abstractNumId w:val="13"/>
  </w:num>
  <w:num w:numId="13">
    <w:abstractNumId w:val="21"/>
  </w:num>
  <w:num w:numId="14">
    <w:abstractNumId w:val="20"/>
  </w:num>
  <w:num w:numId="15">
    <w:abstractNumId w:val="10"/>
  </w:num>
  <w:num w:numId="16">
    <w:abstractNumId w:val="1"/>
  </w:num>
  <w:num w:numId="17">
    <w:abstractNumId w:val="8"/>
  </w:num>
  <w:num w:numId="18">
    <w:abstractNumId w:val="4"/>
  </w:num>
  <w:num w:numId="19">
    <w:abstractNumId w:val="18"/>
  </w:num>
  <w:num w:numId="20">
    <w:abstractNumId w:val="3"/>
  </w:num>
  <w:num w:numId="21">
    <w:abstractNumId w:val="14"/>
  </w:num>
  <w:num w:numId="22">
    <w:abstractNumId w:val="17"/>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841"/>
    <w:rsid w:val="00325C2C"/>
    <w:rsid w:val="00332B43"/>
    <w:rsid w:val="009638EA"/>
    <w:rsid w:val="00BA2A8F"/>
    <w:rsid w:val="00BE358C"/>
    <w:rsid w:val="00EC7A6D"/>
    <w:rsid w:val="00F76841"/>
    <w:rsid w:val="00FE7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58C"/>
    <w:pPr>
      <w:tabs>
        <w:tab w:val="center" w:pos="4680"/>
        <w:tab w:val="right" w:pos="9360"/>
      </w:tabs>
    </w:pPr>
  </w:style>
  <w:style w:type="character" w:customStyle="1" w:styleId="HeaderChar">
    <w:name w:val="Header Char"/>
    <w:basedOn w:val="DefaultParagraphFont"/>
    <w:link w:val="Header"/>
    <w:uiPriority w:val="99"/>
    <w:rsid w:val="00BE358C"/>
  </w:style>
  <w:style w:type="paragraph" w:styleId="Footer">
    <w:name w:val="footer"/>
    <w:basedOn w:val="Normal"/>
    <w:link w:val="FooterChar"/>
    <w:uiPriority w:val="99"/>
    <w:unhideWhenUsed/>
    <w:rsid w:val="00BE358C"/>
    <w:pPr>
      <w:tabs>
        <w:tab w:val="center" w:pos="4680"/>
        <w:tab w:val="right" w:pos="9360"/>
      </w:tabs>
    </w:pPr>
  </w:style>
  <w:style w:type="character" w:customStyle="1" w:styleId="FooterChar">
    <w:name w:val="Footer Char"/>
    <w:basedOn w:val="DefaultParagraphFont"/>
    <w:link w:val="Footer"/>
    <w:uiPriority w:val="99"/>
    <w:rsid w:val="00BE35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58C"/>
    <w:pPr>
      <w:tabs>
        <w:tab w:val="center" w:pos="4680"/>
        <w:tab w:val="right" w:pos="9360"/>
      </w:tabs>
    </w:pPr>
  </w:style>
  <w:style w:type="character" w:customStyle="1" w:styleId="HeaderChar">
    <w:name w:val="Header Char"/>
    <w:basedOn w:val="DefaultParagraphFont"/>
    <w:link w:val="Header"/>
    <w:uiPriority w:val="99"/>
    <w:rsid w:val="00BE358C"/>
  </w:style>
  <w:style w:type="paragraph" w:styleId="Footer">
    <w:name w:val="footer"/>
    <w:basedOn w:val="Normal"/>
    <w:link w:val="FooterChar"/>
    <w:uiPriority w:val="99"/>
    <w:unhideWhenUsed/>
    <w:rsid w:val="00BE358C"/>
    <w:pPr>
      <w:tabs>
        <w:tab w:val="center" w:pos="4680"/>
        <w:tab w:val="right" w:pos="9360"/>
      </w:tabs>
    </w:pPr>
  </w:style>
  <w:style w:type="character" w:customStyle="1" w:styleId="FooterChar">
    <w:name w:val="Footer Char"/>
    <w:basedOn w:val="DefaultParagraphFont"/>
    <w:link w:val="Footer"/>
    <w:uiPriority w:val="99"/>
    <w:rsid w:val="00BE3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3FC1C-A137-4CB5-9D36-F0415FF3B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Amanda Hyland</cp:lastModifiedBy>
  <cp:revision>5</cp:revision>
  <dcterms:created xsi:type="dcterms:W3CDTF">2019-09-27T19:11:00Z</dcterms:created>
  <dcterms:modified xsi:type="dcterms:W3CDTF">2019-09-27T19:13:00Z</dcterms:modified>
</cp:coreProperties>
</file>